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657" w:rsidRPr="00EA5E9A" w:rsidRDefault="009B5A46" w:rsidP="004414D6">
      <w:pPr>
        <w:pStyle w:val="Feature"/>
        <w:tabs>
          <w:tab w:val="clear" w:pos="567"/>
        </w:tabs>
        <w:rPr>
          <w:rFonts w:cs="Lucida Sans Unicode"/>
          <w:b/>
        </w:rPr>
      </w:pPr>
      <w:bookmarkStart w:id="0" w:name="_GoBack"/>
      <w:r>
        <w:rPr>
          <w:rFonts w:cs="Lucida Sans Unicode"/>
          <w:b/>
        </w:rPr>
        <w:t>TROGAMID</w:t>
      </w:r>
      <w:r w:rsidR="009133FA" w:rsidRPr="009133FA">
        <w:rPr>
          <w:rFonts w:ascii="Arial" w:hAnsi="Arial" w:cs="Arial"/>
          <w:b/>
          <w:vertAlign w:val="superscript"/>
        </w:rPr>
        <w:t>®</w:t>
      </w:r>
      <w:r>
        <w:rPr>
          <w:rFonts w:cs="Lucida Sans Unicode"/>
          <w:b/>
        </w:rPr>
        <w:t xml:space="preserve"> CX </w:t>
      </w:r>
      <w:r w:rsidR="00465A58">
        <w:rPr>
          <w:rFonts w:cs="Lucida Sans Unicode"/>
          <w:b/>
        </w:rPr>
        <w:t>Formmasse</w:t>
      </w:r>
      <w:r w:rsidR="00C63816">
        <w:rPr>
          <w:rFonts w:cs="Lucida Sans Unicode"/>
          <w:b/>
        </w:rPr>
        <w:t xml:space="preserve"> </w:t>
      </w:r>
      <w:r>
        <w:rPr>
          <w:rFonts w:cs="Lucida Sans Unicode"/>
          <w:b/>
        </w:rPr>
        <w:t>erhält Zulassung</w:t>
      </w:r>
      <w:r w:rsidR="005237D6">
        <w:rPr>
          <w:rFonts w:cs="Lucida Sans Unicode"/>
          <w:b/>
        </w:rPr>
        <w:t>en</w:t>
      </w:r>
      <w:r w:rsidR="008C105B" w:rsidRPr="00EA5E9A">
        <w:rPr>
          <w:rFonts w:cs="Lucida Sans Unicode"/>
          <w:b/>
        </w:rPr>
        <w:t xml:space="preserve"> </w:t>
      </w:r>
      <w:r w:rsidR="00FB55D5">
        <w:rPr>
          <w:rFonts w:cs="Lucida Sans Unicode"/>
          <w:b/>
        </w:rPr>
        <w:t>für Lebensmittelkontakt in USA</w:t>
      </w:r>
    </w:p>
    <w:bookmarkEnd w:id="0"/>
    <w:p w:rsidR="00AB4CCE" w:rsidRPr="00EA5E9A" w:rsidRDefault="009116A2" w:rsidP="00AB4CCE">
      <w:pPr>
        <w:framePr w:w="2635" w:hSpace="181" w:wrap="around" w:vAnchor="page" w:hAnchor="page" w:x="9016" w:y="3176"/>
        <w:rPr>
          <w:rFonts w:ascii="Lucida Sans Unicode" w:hAnsi="Lucida Sans Unicode" w:cs="Lucida Sans Unicode"/>
        </w:rPr>
      </w:pPr>
      <w:r>
        <w:rPr>
          <w:rFonts w:ascii="Lucida Sans Unicode" w:hAnsi="Lucida Sans Unicode" w:cs="Lucida Sans Unicode"/>
        </w:rPr>
        <w:t>1</w:t>
      </w:r>
      <w:r w:rsidR="00EE6623">
        <w:rPr>
          <w:rFonts w:ascii="Lucida Sans Unicode" w:hAnsi="Lucida Sans Unicode" w:cs="Lucida Sans Unicode"/>
        </w:rPr>
        <w:t>3</w:t>
      </w:r>
      <w:r w:rsidR="00AB4CCE" w:rsidRPr="00EA5E9A">
        <w:rPr>
          <w:rFonts w:ascii="Lucida Sans Unicode" w:hAnsi="Lucida Sans Unicode" w:cs="Lucida Sans Unicode"/>
        </w:rPr>
        <w:t xml:space="preserve">. </w:t>
      </w:r>
      <w:r>
        <w:rPr>
          <w:rFonts w:ascii="Lucida Sans Unicode" w:hAnsi="Lucida Sans Unicode" w:cs="Lucida Sans Unicode"/>
        </w:rPr>
        <w:t>September</w:t>
      </w:r>
      <w:r w:rsidR="00AB4CCE" w:rsidRPr="00EA5E9A">
        <w:rPr>
          <w:rFonts w:ascii="Lucida Sans Unicode" w:hAnsi="Lucida Sans Unicode" w:cs="Lucida Sans Unicode"/>
        </w:rPr>
        <w:t xml:space="preserve"> 2018</w:t>
      </w:r>
    </w:p>
    <w:p w:rsidR="00AB4CCE" w:rsidRPr="00EA5E9A" w:rsidRDefault="00AB4CCE" w:rsidP="00AB4CCE">
      <w:pPr>
        <w:pStyle w:val="Marginalie"/>
        <w:framePr w:w="2635" w:wrap="around"/>
        <w:rPr>
          <w:rFonts w:ascii="Lucida Sans Unicode" w:hAnsi="Lucida Sans Unicode" w:cs="Lucida Sans Unicode"/>
        </w:rPr>
      </w:pPr>
    </w:p>
    <w:p w:rsidR="00AB4CCE" w:rsidRPr="00EA5E9A" w:rsidRDefault="00AB4CCE" w:rsidP="00AB4CCE">
      <w:pPr>
        <w:pStyle w:val="Marginalie"/>
        <w:framePr w:w="2635" w:wrap="around"/>
        <w:rPr>
          <w:rFonts w:ascii="Lucida Sans Unicode" w:hAnsi="Lucida Sans Unicode" w:cs="Lucida Sans Unicode"/>
        </w:rPr>
      </w:pPr>
    </w:p>
    <w:p w:rsidR="00AB4CCE" w:rsidRPr="00EA5E9A" w:rsidRDefault="00AB4CCE" w:rsidP="00AB4CCE">
      <w:pPr>
        <w:pStyle w:val="Marginalie"/>
        <w:framePr w:w="2635" w:wrap="around"/>
        <w:rPr>
          <w:rFonts w:ascii="Lucida Sans Unicode" w:hAnsi="Lucida Sans Unicode" w:cs="Lucida Sans Unicode"/>
          <w:b/>
        </w:rPr>
      </w:pPr>
      <w:r w:rsidRPr="00EA5E9A">
        <w:rPr>
          <w:rFonts w:ascii="Lucida Sans Unicode" w:hAnsi="Lucida Sans Unicode" w:cs="Lucida Sans Unicode"/>
          <w:b/>
        </w:rPr>
        <w:t xml:space="preserve">Ansprechpartner Fachpresse </w:t>
      </w:r>
    </w:p>
    <w:p w:rsidR="00AB4CCE" w:rsidRPr="00EA5E9A" w:rsidRDefault="00AB4CCE" w:rsidP="00AB4CCE">
      <w:pPr>
        <w:pStyle w:val="Marginalie"/>
        <w:framePr w:w="2635" w:wrap="around"/>
        <w:rPr>
          <w:rFonts w:ascii="Lucida Sans Unicode" w:hAnsi="Lucida Sans Unicode" w:cs="Lucida Sans Unicode"/>
          <w:b/>
        </w:rPr>
      </w:pPr>
      <w:r w:rsidRPr="00EA5E9A">
        <w:rPr>
          <w:rFonts w:ascii="Lucida Sans Unicode" w:hAnsi="Lucida Sans Unicode" w:cs="Lucida Sans Unicode"/>
          <w:b/>
        </w:rPr>
        <w:t>Janusz Berger</w:t>
      </w:r>
    </w:p>
    <w:p w:rsidR="00AB4CCE" w:rsidRPr="00EA5E9A" w:rsidRDefault="00AB4CCE" w:rsidP="00AB4CCE">
      <w:pPr>
        <w:pStyle w:val="Marginalie"/>
        <w:framePr w:w="2635" w:wrap="around"/>
        <w:rPr>
          <w:rFonts w:ascii="Lucida Sans Unicode" w:hAnsi="Lucida Sans Unicode" w:cs="Lucida Sans Unicode"/>
        </w:rPr>
      </w:pPr>
      <w:r w:rsidRPr="00EA5E9A">
        <w:rPr>
          <w:rFonts w:ascii="Lucida Sans Unicode" w:hAnsi="Lucida Sans Unicode" w:cs="Lucida Sans Unicode"/>
        </w:rPr>
        <w:t>High Performance Polymers</w:t>
      </w:r>
    </w:p>
    <w:p w:rsidR="00AB4CCE" w:rsidRPr="00EA5E9A" w:rsidRDefault="00AB4CCE" w:rsidP="00AB4CCE">
      <w:pPr>
        <w:pStyle w:val="Marginalie"/>
        <w:framePr w:w="2635" w:wrap="around"/>
        <w:rPr>
          <w:rFonts w:ascii="Lucida Sans Unicode" w:hAnsi="Lucida Sans Unicode" w:cs="Lucida Sans Unicode"/>
        </w:rPr>
      </w:pPr>
      <w:r w:rsidRPr="00EA5E9A">
        <w:rPr>
          <w:rFonts w:ascii="Lucida Sans Unicode" w:hAnsi="Lucida Sans Unicode" w:cs="Lucida Sans Unicode"/>
        </w:rPr>
        <w:t>Telefon</w:t>
      </w:r>
      <w:r w:rsidRPr="00EA5E9A">
        <w:rPr>
          <w:rFonts w:ascii="Lucida Sans Unicode" w:hAnsi="Lucida Sans Unicode" w:cs="Lucida Sans Unicode"/>
        </w:rPr>
        <w:tab/>
        <w:t>+49 2365 49-9227</w:t>
      </w:r>
    </w:p>
    <w:p w:rsidR="00AB4CCE" w:rsidRPr="00EA5E9A" w:rsidRDefault="00AB4CCE" w:rsidP="00AB4CCE">
      <w:pPr>
        <w:pStyle w:val="Marginalie"/>
        <w:framePr w:w="2635" w:wrap="around"/>
        <w:rPr>
          <w:rFonts w:ascii="Lucida Sans Unicode" w:hAnsi="Lucida Sans Unicode" w:cs="Lucida Sans Unicode"/>
        </w:rPr>
      </w:pPr>
      <w:r w:rsidRPr="00EA5E9A">
        <w:rPr>
          <w:rFonts w:ascii="Lucida Sans Unicode" w:hAnsi="Lucida Sans Unicode" w:cs="Lucida Sans Unicode"/>
        </w:rPr>
        <w:t>janusz.berger@evonik.com</w:t>
      </w:r>
    </w:p>
    <w:p w:rsidR="004F5BC5" w:rsidRPr="00EA5E9A" w:rsidRDefault="004F5BC5" w:rsidP="00097918">
      <w:pPr>
        <w:pStyle w:val="Feature"/>
        <w:tabs>
          <w:tab w:val="clear" w:pos="567"/>
        </w:tabs>
        <w:spacing w:line="300" w:lineRule="atLeast"/>
        <w:rPr>
          <w:rFonts w:cs="Lucida Sans Unicode"/>
          <w:b/>
        </w:rPr>
      </w:pPr>
    </w:p>
    <w:p w:rsidR="00A60F38" w:rsidRDefault="00465A58" w:rsidP="00E3517A">
      <w:pPr>
        <w:pStyle w:val="Feature"/>
        <w:tabs>
          <w:tab w:val="clear" w:pos="567"/>
        </w:tabs>
        <w:rPr>
          <w:rFonts w:cs="Lucida Sans Unicode"/>
        </w:rPr>
      </w:pPr>
      <w:r>
        <w:rPr>
          <w:rFonts w:cs="Lucida Sans Unicode"/>
        </w:rPr>
        <w:t>D</w:t>
      </w:r>
      <w:r w:rsidR="009133FA">
        <w:rPr>
          <w:rFonts w:cs="Lucida Sans Unicode"/>
        </w:rPr>
        <w:t xml:space="preserve">ie U.S. Food &amp; Drug Administration </w:t>
      </w:r>
      <w:r w:rsidR="005237D6">
        <w:rPr>
          <w:rFonts w:cs="Lucida Sans Unicode"/>
        </w:rPr>
        <w:t xml:space="preserve">(FDA) </w:t>
      </w:r>
      <w:r w:rsidR="00A60F38">
        <w:rPr>
          <w:rFonts w:cs="Lucida Sans Unicode"/>
        </w:rPr>
        <w:t xml:space="preserve">hat </w:t>
      </w:r>
      <w:r w:rsidR="009133FA">
        <w:rPr>
          <w:rFonts w:cs="Lucida Sans Unicode"/>
        </w:rPr>
        <w:t xml:space="preserve">das mikrokristalline Polyamid </w:t>
      </w:r>
      <w:r w:rsidR="009133FA" w:rsidRPr="009133FA">
        <w:rPr>
          <w:rFonts w:cs="Lucida Sans Unicode"/>
        </w:rPr>
        <w:t>TROGAMID</w:t>
      </w:r>
      <w:r w:rsidR="009133FA" w:rsidRPr="009133FA">
        <w:rPr>
          <w:rFonts w:ascii="Arial" w:hAnsi="Arial" w:cs="Arial"/>
          <w:vertAlign w:val="superscript"/>
        </w:rPr>
        <w:t>®</w:t>
      </w:r>
      <w:r w:rsidR="009133FA" w:rsidRPr="009133FA">
        <w:rPr>
          <w:rFonts w:cs="Lucida Sans Unicode"/>
        </w:rPr>
        <w:t xml:space="preserve"> CX </w:t>
      </w:r>
      <w:r w:rsidR="00697E15" w:rsidRPr="00465A58">
        <w:rPr>
          <w:rFonts w:cs="Lucida Sans Unicode"/>
        </w:rPr>
        <w:t>7323</w:t>
      </w:r>
      <w:r w:rsidR="00697E15">
        <w:rPr>
          <w:rFonts w:cs="Lucida Sans Unicode"/>
        </w:rPr>
        <w:t xml:space="preserve"> </w:t>
      </w:r>
      <w:r w:rsidR="009133FA">
        <w:rPr>
          <w:rFonts w:cs="Lucida Sans Unicode"/>
        </w:rPr>
        <w:t xml:space="preserve">von Evonik </w:t>
      </w:r>
      <w:r w:rsidR="00FD5D1E">
        <w:rPr>
          <w:rFonts w:cs="Lucida Sans Unicode"/>
        </w:rPr>
        <w:t xml:space="preserve">in einer </w:t>
      </w:r>
      <w:r w:rsidR="00FB55D5">
        <w:rPr>
          <w:rFonts w:cs="Lucida Sans Unicode"/>
        </w:rPr>
        <w:t xml:space="preserve">sogenannten </w:t>
      </w:r>
      <w:r w:rsidR="00FD5D1E">
        <w:rPr>
          <w:rFonts w:cs="Lucida Sans Unicode"/>
        </w:rPr>
        <w:t>Food Contact Notif</w:t>
      </w:r>
      <w:r w:rsidR="00E3517A">
        <w:rPr>
          <w:rFonts w:cs="Lucida Sans Unicode"/>
        </w:rPr>
        <w:t>i</w:t>
      </w:r>
      <w:r w:rsidR="00FD5D1E">
        <w:rPr>
          <w:rFonts w:cs="Lucida Sans Unicode"/>
        </w:rPr>
        <w:t xml:space="preserve">cation </w:t>
      </w:r>
      <w:r w:rsidR="009133FA">
        <w:rPr>
          <w:rFonts w:cs="Lucida Sans Unicode"/>
        </w:rPr>
        <w:t xml:space="preserve">für den Lebensmittelkontakt zugelassen. Damit </w:t>
      </w:r>
      <w:r w:rsidR="00A9386F">
        <w:rPr>
          <w:rFonts w:cs="Lucida Sans Unicode"/>
        </w:rPr>
        <w:t>bietet</w:t>
      </w:r>
      <w:r w:rsidR="009133FA">
        <w:rPr>
          <w:rFonts w:cs="Lucida Sans Unicode"/>
        </w:rPr>
        <w:t xml:space="preserve"> das Spezialchemieunternehmen </w:t>
      </w:r>
      <w:r w:rsidR="00A9386F">
        <w:rPr>
          <w:rFonts w:cs="Lucida Sans Unicode"/>
        </w:rPr>
        <w:t xml:space="preserve">ab sofort </w:t>
      </w:r>
      <w:r w:rsidR="009133FA">
        <w:rPr>
          <w:rFonts w:cs="Lucida Sans Unicode"/>
        </w:rPr>
        <w:t>einen transparenten</w:t>
      </w:r>
      <w:r w:rsidR="00A9386F">
        <w:rPr>
          <w:rFonts w:cs="Lucida Sans Unicode"/>
        </w:rPr>
        <w:t>,</w:t>
      </w:r>
      <w:r w:rsidR="009133FA">
        <w:rPr>
          <w:rFonts w:cs="Lucida Sans Unicode"/>
        </w:rPr>
        <w:t xml:space="preserve"> </w:t>
      </w:r>
      <w:r w:rsidR="00FD5D1E">
        <w:rPr>
          <w:rFonts w:cs="Lucida Sans Unicode"/>
        </w:rPr>
        <w:t>temperatur- und chemiekalienbeständigen</w:t>
      </w:r>
      <w:r w:rsidR="00A9386F">
        <w:rPr>
          <w:rFonts w:cs="Lucida Sans Unicode"/>
        </w:rPr>
        <w:t xml:space="preserve"> </w:t>
      </w:r>
      <w:r w:rsidR="009133FA">
        <w:rPr>
          <w:rFonts w:cs="Lucida Sans Unicode"/>
        </w:rPr>
        <w:t xml:space="preserve">Hochleistungskunststoff </w:t>
      </w:r>
      <w:r w:rsidR="00A9386F">
        <w:rPr>
          <w:rFonts w:cs="Lucida Sans Unicode"/>
        </w:rPr>
        <w:t xml:space="preserve">als </w:t>
      </w:r>
      <w:r w:rsidR="00A9386F" w:rsidRPr="00A9386F">
        <w:rPr>
          <w:rFonts w:cs="Lucida Sans Unicode"/>
        </w:rPr>
        <w:t xml:space="preserve">Bisphenol-A </w:t>
      </w:r>
      <w:r w:rsidR="005237D6">
        <w:rPr>
          <w:rFonts w:cs="Lucida Sans Unicode"/>
        </w:rPr>
        <w:t>(BPA)</w:t>
      </w:r>
      <w:r w:rsidR="00A9386F">
        <w:rPr>
          <w:rFonts w:cs="Lucida Sans Unicode"/>
        </w:rPr>
        <w:t xml:space="preserve"> freie Materialalternative </w:t>
      </w:r>
      <w:r w:rsidR="009133FA">
        <w:rPr>
          <w:rFonts w:cs="Lucida Sans Unicode"/>
        </w:rPr>
        <w:t xml:space="preserve">für Anwendungen </w:t>
      </w:r>
      <w:r w:rsidR="00A9386F">
        <w:rPr>
          <w:rFonts w:cs="Lucida Sans Unicode"/>
        </w:rPr>
        <w:t>im Lebensmittelbereich an.</w:t>
      </w:r>
      <w:r w:rsidR="00A60F38">
        <w:rPr>
          <w:rFonts w:cs="Lucida Sans Unicode"/>
        </w:rPr>
        <w:t xml:space="preserve"> </w:t>
      </w:r>
      <w:r>
        <w:rPr>
          <w:rFonts w:cs="Lucida Sans Unicode"/>
        </w:rPr>
        <w:t xml:space="preserve">Eine Zulassung der </w:t>
      </w:r>
      <w:r w:rsidRPr="00465A58">
        <w:rPr>
          <w:rFonts w:cs="Lucida Sans Unicode"/>
        </w:rPr>
        <w:t>Europäische</w:t>
      </w:r>
      <w:r>
        <w:rPr>
          <w:rFonts w:cs="Lucida Sans Unicode"/>
        </w:rPr>
        <w:t>n</w:t>
      </w:r>
      <w:r w:rsidRPr="00465A58">
        <w:rPr>
          <w:rFonts w:cs="Lucida Sans Unicode"/>
        </w:rPr>
        <w:t xml:space="preserve"> Behörde für Lebensmittelsicherheit </w:t>
      </w:r>
      <w:r>
        <w:rPr>
          <w:rFonts w:cs="Lucida Sans Unicode"/>
        </w:rPr>
        <w:t>EFSA besteht bereits.</w:t>
      </w:r>
    </w:p>
    <w:p w:rsidR="00173298" w:rsidRPr="00EA5E9A" w:rsidRDefault="00173298" w:rsidP="004414D6">
      <w:pPr>
        <w:pStyle w:val="Feature"/>
        <w:tabs>
          <w:tab w:val="clear" w:pos="567"/>
        </w:tabs>
        <w:rPr>
          <w:rFonts w:cs="Lucida Sans Unicode"/>
        </w:rPr>
      </w:pPr>
    </w:p>
    <w:p w:rsidR="00AB4CCE" w:rsidRPr="00EA5E9A" w:rsidRDefault="00AB4CCE" w:rsidP="00AB4CCE">
      <w:pPr>
        <w:pStyle w:val="Marginalie"/>
        <w:framePr w:w="2492" w:h="4621" w:hRule="exact" w:wrap="around" w:x="9010" w:y="11201"/>
        <w:rPr>
          <w:rFonts w:ascii="Lucida Sans Unicode" w:hAnsi="Lucida Sans Unicode" w:cs="Lucida Sans Unicode"/>
          <w:b/>
          <w:lang w:val="en-US"/>
        </w:rPr>
      </w:pPr>
      <w:r w:rsidRPr="00EA5E9A">
        <w:rPr>
          <w:rFonts w:ascii="Lucida Sans Unicode" w:hAnsi="Lucida Sans Unicode" w:cs="Lucida Sans Unicode"/>
          <w:b/>
          <w:lang w:val="en-US"/>
        </w:rPr>
        <w:t>Evonik Resource Efficiency GmbH</w:t>
      </w:r>
    </w:p>
    <w:p w:rsidR="00AB4CCE" w:rsidRPr="00EA5E9A" w:rsidRDefault="00AB4CCE" w:rsidP="00AB4CCE">
      <w:pPr>
        <w:pStyle w:val="Marginalie"/>
        <w:framePr w:w="2492" w:h="4621" w:hRule="exact" w:wrap="around" w:x="9010" w:y="11201"/>
        <w:rPr>
          <w:rFonts w:ascii="Lucida Sans Unicode" w:hAnsi="Lucida Sans Unicode" w:cs="Lucida Sans Unicode"/>
          <w:lang w:val="en-US"/>
        </w:rPr>
      </w:pPr>
      <w:r w:rsidRPr="00EA5E9A">
        <w:rPr>
          <w:rFonts w:ascii="Lucida Sans Unicode" w:hAnsi="Lucida Sans Unicode" w:cs="Lucida Sans Unicode"/>
          <w:lang w:val="en-US"/>
        </w:rPr>
        <w:t>Rellinghauser Straße 1-11</w:t>
      </w:r>
    </w:p>
    <w:p w:rsidR="00AB4CCE" w:rsidRPr="00EA5E9A" w:rsidRDefault="00AB4CCE" w:rsidP="00AB4CCE">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45128 Essen</w:t>
      </w:r>
    </w:p>
    <w:p w:rsidR="00AB4CCE" w:rsidRPr="00EA5E9A" w:rsidRDefault="00AB4CCE" w:rsidP="00AB4CCE">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Telefon +49 201 177-01</w:t>
      </w:r>
    </w:p>
    <w:p w:rsidR="00AB4CCE" w:rsidRPr="00EA5E9A" w:rsidRDefault="00AB4CCE" w:rsidP="00AB4CCE">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Telefax +49 201 177-3475</w:t>
      </w:r>
    </w:p>
    <w:p w:rsidR="00AB4CCE" w:rsidRPr="00EA5E9A" w:rsidRDefault="00AB4CCE" w:rsidP="00AB4CCE">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www.evonik.de</w:t>
      </w:r>
    </w:p>
    <w:p w:rsidR="00AB4CCE" w:rsidRPr="00EA5E9A" w:rsidRDefault="00AB4CCE" w:rsidP="00AB4CCE">
      <w:pPr>
        <w:pStyle w:val="Marginalie"/>
        <w:framePr w:w="2492" w:h="4621" w:hRule="exact" w:wrap="around" w:x="9010" w:y="11201"/>
        <w:rPr>
          <w:rFonts w:ascii="Lucida Sans Unicode" w:hAnsi="Lucida Sans Unicode" w:cs="Lucida Sans Unicode"/>
          <w:b/>
        </w:rPr>
      </w:pPr>
    </w:p>
    <w:p w:rsidR="00AB4CCE" w:rsidRPr="00EA5E9A" w:rsidRDefault="00AB4CCE" w:rsidP="00AB4CCE">
      <w:pPr>
        <w:pStyle w:val="Marginalie"/>
        <w:framePr w:w="2492" w:h="4621" w:hRule="exact" w:wrap="around" w:x="9010" w:y="11201"/>
        <w:rPr>
          <w:rFonts w:ascii="Lucida Sans Unicode" w:hAnsi="Lucida Sans Unicode" w:cs="Lucida Sans Unicode"/>
          <w:b/>
          <w:noProof/>
        </w:rPr>
      </w:pPr>
    </w:p>
    <w:p w:rsidR="00AB4CCE" w:rsidRPr="00EA5E9A" w:rsidRDefault="00AB4CCE" w:rsidP="00AB4CCE">
      <w:pPr>
        <w:pStyle w:val="Marginalie"/>
        <w:framePr w:w="2492" w:h="4621" w:hRule="exact" w:wrap="around" w:x="9010" w:y="11201"/>
        <w:rPr>
          <w:rFonts w:ascii="Lucida Sans Unicode" w:hAnsi="Lucida Sans Unicode" w:cs="Lucida Sans Unicode"/>
          <w:b/>
          <w:noProof/>
        </w:rPr>
      </w:pPr>
      <w:r w:rsidRPr="00EA5E9A">
        <w:rPr>
          <w:rFonts w:ascii="Lucida Sans Unicode" w:hAnsi="Lucida Sans Unicode" w:cs="Lucida Sans Unicode"/>
          <w:b/>
          <w:noProof/>
        </w:rPr>
        <w:t>Aufsichtsrat</w:t>
      </w:r>
    </w:p>
    <w:p w:rsidR="00AB4CCE" w:rsidRPr="00EA5E9A" w:rsidRDefault="00AB4CCE" w:rsidP="00AB4CCE">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Dr. Harald Schwager, Vorsitzender</w:t>
      </w:r>
    </w:p>
    <w:p w:rsidR="00AB4CCE" w:rsidRPr="00EA5E9A" w:rsidRDefault="00AB4CCE" w:rsidP="00AB4CCE">
      <w:pPr>
        <w:pStyle w:val="Marginalie"/>
        <w:framePr w:w="2492" w:h="4621" w:hRule="exact" w:wrap="around" w:x="9010" w:y="11201"/>
        <w:rPr>
          <w:rFonts w:ascii="Lucida Sans Unicode" w:hAnsi="Lucida Sans Unicode" w:cs="Lucida Sans Unicode"/>
          <w:b/>
          <w:noProof/>
        </w:rPr>
      </w:pPr>
    </w:p>
    <w:p w:rsidR="00AB4CCE" w:rsidRPr="00EA5E9A" w:rsidRDefault="00AB4CCE" w:rsidP="00AB4CCE">
      <w:pPr>
        <w:pStyle w:val="Marginalie"/>
        <w:framePr w:w="2492" w:h="4621" w:hRule="exact" w:wrap="around" w:x="9010" w:y="11201"/>
        <w:rPr>
          <w:rFonts w:ascii="Lucida Sans Unicode" w:hAnsi="Lucida Sans Unicode" w:cs="Lucida Sans Unicode"/>
          <w:b/>
          <w:noProof/>
        </w:rPr>
      </w:pPr>
      <w:r w:rsidRPr="00EA5E9A">
        <w:rPr>
          <w:rFonts w:ascii="Lucida Sans Unicode" w:hAnsi="Lucida Sans Unicode" w:cs="Lucida Sans Unicode"/>
          <w:b/>
          <w:noProof/>
        </w:rPr>
        <w:t xml:space="preserve">Geschäftsführung </w:t>
      </w:r>
    </w:p>
    <w:p w:rsidR="00AB4CCE" w:rsidRPr="00EA5E9A" w:rsidRDefault="00AB4CCE" w:rsidP="00AB4CCE">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 xml:space="preserve">Dr. Claus Rettig, Vorsitzender </w:t>
      </w:r>
    </w:p>
    <w:p w:rsidR="00AB4CCE" w:rsidRPr="00EA5E9A" w:rsidRDefault="00AB4CCE" w:rsidP="00AB4CCE">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Dr. Johannes Ohmer, Simone Hildmann, Alexandra Schwarz</w:t>
      </w:r>
    </w:p>
    <w:p w:rsidR="00AB4CCE" w:rsidRPr="00EA5E9A" w:rsidRDefault="00AB4CCE" w:rsidP="00AB4CCE">
      <w:pPr>
        <w:pStyle w:val="Marginalie"/>
        <w:framePr w:w="2492" w:h="4621" w:hRule="exact" w:wrap="around" w:x="9010" w:y="11201"/>
        <w:rPr>
          <w:rFonts w:ascii="Lucida Sans Unicode" w:hAnsi="Lucida Sans Unicode" w:cs="Lucida Sans Unicode"/>
          <w:noProof/>
        </w:rPr>
      </w:pPr>
    </w:p>
    <w:p w:rsidR="00AB4CCE" w:rsidRPr="00EA5E9A" w:rsidRDefault="00AB4CCE" w:rsidP="00AB4CCE">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Sitz der Gesellschaft ist Essen</w:t>
      </w:r>
    </w:p>
    <w:p w:rsidR="00AB4CCE" w:rsidRPr="00EA5E9A" w:rsidRDefault="00AB4CCE" w:rsidP="00AB4CCE">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Registergericht</w:t>
      </w:r>
    </w:p>
    <w:p w:rsidR="00AB4CCE" w:rsidRPr="00EA5E9A" w:rsidRDefault="00AB4CCE" w:rsidP="00AB4CCE">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Amtsgericht Essen</w:t>
      </w:r>
    </w:p>
    <w:p w:rsidR="00AB4CCE" w:rsidRPr="00EA5E9A" w:rsidRDefault="00AB4CCE" w:rsidP="00AB4CCE">
      <w:pPr>
        <w:pStyle w:val="Marginalie"/>
        <w:framePr w:w="2492" w:h="4621" w:hRule="exact" w:wrap="around" w:x="9010" w:y="11201"/>
        <w:rPr>
          <w:rFonts w:ascii="Lucida Sans Unicode" w:hAnsi="Lucida Sans Unicode" w:cs="Lucida Sans Unicode"/>
          <w:noProof/>
        </w:rPr>
      </w:pPr>
      <w:r w:rsidRPr="00EA5E9A">
        <w:rPr>
          <w:rFonts w:ascii="Lucida Sans Unicode" w:hAnsi="Lucida Sans Unicode" w:cs="Lucida Sans Unicode"/>
          <w:noProof/>
        </w:rPr>
        <w:t>Handelsregister B 25783</w:t>
      </w:r>
    </w:p>
    <w:p w:rsidR="00AB4CCE" w:rsidRPr="00EA5E9A" w:rsidRDefault="00AB4CCE" w:rsidP="00AB4CCE">
      <w:pPr>
        <w:pStyle w:val="Marginalie"/>
        <w:framePr w:w="2492" w:h="4621" w:hRule="exact" w:wrap="around" w:x="9010" w:y="11201"/>
        <w:rPr>
          <w:rFonts w:ascii="Lucida Sans Unicode" w:hAnsi="Lucida Sans Unicode" w:cs="Lucida Sans Unicode"/>
        </w:rPr>
      </w:pPr>
      <w:r w:rsidRPr="00EA5E9A">
        <w:rPr>
          <w:rFonts w:ascii="Lucida Sans Unicode" w:hAnsi="Lucida Sans Unicode" w:cs="Lucida Sans Unicode"/>
        </w:rPr>
        <w:t>USt-IdNr. DE 815528487</w:t>
      </w:r>
    </w:p>
    <w:p w:rsidR="00566A1C" w:rsidRDefault="00566A1C" w:rsidP="00EE6623">
      <w:pPr>
        <w:spacing w:line="300" w:lineRule="exact"/>
        <w:ind w:right="85"/>
        <w:rPr>
          <w:rFonts w:ascii="Lucida Sans Unicode" w:hAnsi="Lucida Sans Unicode" w:cs="Lucida Sans Unicode"/>
          <w:sz w:val="22"/>
          <w:szCs w:val="22"/>
        </w:rPr>
      </w:pPr>
      <w:r w:rsidRPr="00566A1C">
        <w:rPr>
          <w:rFonts w:ascii="Lucida Sans Unicode" w:hAnsi="Lucida Sans Unicode" w:cs="Lucida Sans Unicode"/>
          <w:sz w:val="22"/>
          <w:szCs w:val="22"/>
        </w:rPr>
        <w:t xml:space="preserve">TROGAMID® CX </w:t>
      </w:r>
      <w:r>
        <w:rPr>
          <w:rFonts w:ascii="Lucida Sans Unicode" w:hAnsi="Lucida Sans Unicode" w:cs="Lucida Sans Unicode"/>
          <w:sz w:val="22"/>
          <w:szCs w:val="22"/>
        </w:rPr>
        <w:t xml:space="preserve">ist ein seit Jahren in der </w:t>
      </w:r>
      <w:r w:rsidRPr="00566A1C">
        <w:rPr>
          <w:rFonts w:ascii="Lucida Sans Unicode" w:hAnsi="Lucida Sans Unicode" w:cs="Lucida Sans Unicode"/>
          <w:sz w:val="22"/>
          <w:szCs w:val="22"/>
        </w:rPr>
        <w:t>Sport-</w:t>
      </w:r>
      <w:r>
        <w:rPr>
          <w:rFonts w:ascii="Lucida Sans Unicode" w:hAnsi="Lucida Sans Unicode" w:cs="Lucida Sans Unicode"/>
          <w:sz w:val="22"/>
          <w:szCs w:val="22"/>
        </w:rPr>
        <w:t>, Freizeit-</w:t>
      </w:r>
      <w:r w:rsidRPr="00566A1C">
        <w:rPr>
          <w:rFonts w:ascii="Lucida Sans Unicode" w:hAnsi="Lucida Sans Unicode" w:cs="Lucida Sans Unicode"/>
          <w:sz w:val="22"/>
          <w:szCs w:val="22"/>
        </w:rPr>
        <w:t xml:space="preserve"> und </w:t>
      </w:r>
      <w:r>
        <w:rPr>
          <w:rFonts w:ascii="Lucida Sans Unicode" w:hAnsi="Lucida Sans Unicode" w:cs="Lucida Sans Unicode"/>
          <w:sz w:val="22"/>
          <w:szCs w:val="22"/>
        </w:rPr>
        <w:t>Automobil</w:t>
      </w:r>
      <w:r w:rsidRPr="00566A1C">
        <w:rPr>
          <w:rFonts w:ascii="Lucida Sans Unicode" w:hAnsi="Lucida Sans Unicode" w:cs="Lucida Sans Unicode"/>
          <w:sz w:val="22"/>
          <w:szCs w:val="22"/>
        </w:rPr>
        <w:t>industrie,</w:t>
      </w:r>
      <w:r>
        <w:rPr>
          <w:rFonts w:ascii="Lucida Sans Unicode" w:hAnsi="Lucida Sans Unicode" w:cs="Lucida Sans Unicode"/>
          <w:sz w:val="22"/>
          <w:szCs w:val="22"/>
        </w:rPr>
        <w:t xml:space="preserve"> </w:t>
      </w:r>
      <w:r w:rsidRPr="00566A1C">
        <w:rPr>
          <w:rFonts w:ascii="Lucida Sans Unicode" w:hAnsi="Lucida Sans Unicode" w:cs="Lucida Sans Unicode"/>
          <w:sz w:val="22"/>
          <w:szCs w:val="22"/>
        </w:rPr>
        <w:t>der Kosmetikbranche</w:t>
      </w:r>
      <w:r w:rsidR="00BF385F">
        <w:rPr>
          <w:rFonts w:ascii="Lucida Sans Unicode" w:hAnsi="Lucida Sans Unicode" w:cs="Lucida Sans Unicode"/>
          <w:sz w:val="22"/>
          <w:szCs w:val="22"/>
        </w:rPr>
        <w:t xml:space="preserve">, der Medizintechnik </w:t>
      </w:r>
      <w:r w:rsidR="00EE6623">
        <w:rPr>
          <w:rFonts w:ascii="Lucida Sans Unicode" w:hAnsi="Lucida Sans Unicode" w:cs="Lucida Sans Unicode"/>
          <w:sz w:val="22"/>
          <w:szCs w:val="22"/>
        </w:rPr>
        <w:t>sowie</w:t>
      </w:r>
      <w:r w:rsidR="00BF385F">
        <w:rPr>
          <w:rFonts w:ascii="Lucida Sans Unicode" w:hAnsi="Lucida Sans Unicode" w:cs="Lucida Sans Unicode"/>
          <w:sz w:val="22"/>
          <w:szCs w:val="22"/>
        </w:rPr>
        <w:t xml:space="preserve"> in</w:t>
      </w:r>
      <w:r>
        <w:rPr>
          <w:rFonts w:ascii="Lucida Sans Unicode" w:hAnsi="Lucida Sans Unicode" w:cs="Lucida Sans Unicode"/>
          <w:sz w:val="22"/>
          <w:szCs w:val="22"/>
        </w:rPr>
        <w:t xml:space="preserve"> </w:t>
      </w:r>
      <w:r w:rsidR="00A60F38">
        <w:rPr>
          <w:rFonts w:ascii="Lucida Sans Unicode" w:hAnsi="Lucida Sans Unicode" w:cs="Lucida Sans Unicode"/>
          <w:sz w:val="22"/>
          <w:szCs w:val="22"/>
        </w:rPr>
        <w:t xml:space="preserve">der </w:t>
      </w:r>
      <w:r w:rsidR="00704FCD">
        <w:rPr>
          <w:rFonts w:ascii="Lucida Sans Unicode" w:hAnsi="Lucida Sans Unicode" w:cs="Lucida Sans Unicode"/>
          <w:sz w:val="22"/>
          <w:szCs w:val="22"/>
        </w:rPr>
        <w:t>Optik</w:t>
      </w:r>
      <w:r>
        <w:rPr>
          <w:rFonts w:ascii="Lucida Sans Unicode" w:hAnsi="Lucida Sans Unicode" w:cs="Lucida Sans Unicode"/>
          <w:sz w:val="22"/>
          <w:szCs w:val="22"/>
        </w:rPr>
        <w:t xml:space="preserve"> bewährte</w:t>
      </w:r>
      <w:r w:rsidR="00704FCD">
        <w:rPr>
          <w:rFonts w:ascii="Lucida Sans Unicode" w:hAnsi="Lucida Sans Unicode" w:cs="Lucida Sans Unicode"/>
          <w:sz w:val="22"/>
          <w:szCs w:val="22"/>
        </w:rPr>
        <w:t>s</w:t>
      </w:r>
      <w:r>
        <w:rPr>
          <w:rFonts w:ascii="Lucida Sans Unicode" w:hAnsi="Lucida Sans Unicode" w:cs="Lucida Sans Unicode"/>
          <w:sz w:val="22"/>
          <w:szCs w:val="22"/>
        </w:rPr>
        <w:t xml:space="preserve"> dauerhaft transparente</w:t>
      </w:r>
      <w:r w:rsidR="00704FCD">
        <w:rPr>
          <w:rFonts w:ascii="Lucida Sans Unicode" w:hAnsi="Lucida Sans Unicode" w:cs="Lucida Sans Unicode"/>
          <w:sz w:val="22"/>
          <w:szCs w:val="22"/>
        </w:rPr>
        <w:t>s</w:t>
      </w:r>
      <w:r>
        <w:rPr>
          <w:rFonts w:ascii="Lucida Sans Unicode" w:hAnsi="Lucida Sans Unicode" w:cs="Lucida Sans Unicode"/>
          <w:sz w:val="22"/>
          <w:szCs w:val="22"/>
        </w:rPr>
        <w:t xml:space="preserve"> Polyamid von Evonik. </w:t>
      </w:r>
    </w:p>
    <w:p w:rsidR="00566A1C" w:rsidRDefault="00566A1C" w:rsidP="00EE6623">
      <w:pPr>
        <w:spacing w:line="300" w:lineRule="exact"/>
        <w:ind w:right="85"/>
        <w:rPr>
          <w:rFonts w:ascii="Lucida Sans Unicode" w:hAnsi="Lucida Sans Unicode" w:cs="Lucida Sans Unicode"/>
          <w:sz w:val="22"/>
          <w:szCs w:val="22"/>
        </w:rPr>
      </w:pPr>
    </w:p>
    <w:p w:rsidR="005237D6" w:rsidRPr="005237D6" w:rsidRDefault="00704FCD" w:rsidP="00EE6623">
      <w:pPr>
        <w:spacing w:line="300" w:lineRule="exact"/>
        <w:ind w:right="85"/>
        <w:rPr>
          <w:rFonts w:ascii="Lucida Sans Unicode" w:hAnsi="Lucida Sans Unicode" w:cs="Lucida Sans Unicode"/>
          <w:b/>
          <w:sz w:val="22"/>
          <w:szCs w:val="22"/>
        </w:rPr>
      </w:pPr>
      <w:r>
        <w:rPr>
          <w:rFonts w:ascii="Lucida Sans Unicode" w:hAnsi="Lucida Sans Unicode" w:cs="Lucida Sans Unicode"/>
          <w:b/>
          <w:sz w:val="22"/>
          <w:szCs w:val="22"/>
        </w:rPr>
        <w:t>E</w:t>
      </w:r>
      <w:r w:rsidRPr="00704FCD">
        <w:rPr>
          <w:rFonts w:ascii="Lucida Sans Unicode" w:hAnsi="Lucida Sans Unicode" w:cs="Lucida Sans Unicode"/>
          <w:b/>
          <w:sz w:val="22"/>
          <w:szCs w:val="22"/>
        </w:rPr>
        <w:t>inzigartige Kombination von Eigenschaft</w:t>
      </w:r>
      <w:r w:rsidR="00EE6623">
        <w:rPr>
          <w:rFonts w:ascii="Lucida Sans Unicode" w:hAnsi="Lucida Sans Unicode" w:cs="Lucida Sans Unicode"/>
          <w:b/>
          <w:sz w:val="22"/>
          <w:szCs w:val="22"/>
        </w:rPr>
        <w:t>en</w:t>
      </w:r>
    </w:p>
    <w:p w:rsidR="005237D6" w:rsidRDefault="00566A1C" w:rsidP="00EE6623">
      <w:pPr>
        <w:spacing w:line="300" w:lineRule="exact"/>
        <w:ind w:right="85"/>
        <w:rPr>
          <w:rFonts w:ascii="Lucida Sans Unicode" w:hAnsi="Lucida Sans Unicode" w:cs="Lucida Sans Unicode"/>
          <w:sz w:val="22"/>
          <w:szCs w:val="22"/>
        </w:rPr>
      </w:pPr>
      <w:r>
        <w:rPr>
          <w:rFonts w:ascii="Lucida Sans Unicode" w:hAnsi="Lucida Sans Unicode" w:cs="Lucida Sans Unicode"/>
          <w:sz w:val="22"/>
          <w:szCs w:val="22"/>
        </w:rPr>
        <w:t>Als Lins</w:t>
      </w:r>
      <w:r w:rsidR="00BF385F">
        <w:rPr>
          <w:rFonts w:ascii="Lucida Sans Unicode" w:hAnsi="Lucida Sans Unicode" w:cs="Lucida Sans Unicode"/>
          <w:sz w:val="22"/>
          <w:szCs w:val="22"/>
        </w:rPr>
        <w:t xml:space="preserve">enmaterial etwa für Sport- und Skibrillen </w:t>
      </w:r>
      <w:r>
        <w:rPr>
          <w:rFonts w:ascii="Lucida Sans Unicode" w:hAnsi="Lucida Sans Unicode" w:cs="Lucida Sans Unicode"/>
          <w:sz w:val="22"/>
          <w:szCs w:val="22"/>
        </w:rPr>
        <w:t>überzeug</w:t>
      </w:r>
      <w:r w:rsidR="00A60F38">
        <w:rPr>
          <w:rFonts w:ascii="Lucida Sans Unicode" w:hAnsi="Lucida Sans Unicode" w:cs="Lucida Sans Unicode"/>
          <w:sz w:val="22"/>
          <w:szCs w:val="22"/>
        </w:rPr>
        <w:t>t</w:t>
      </w:r>
      <w:r>
        <w:rPr>
          <w:rFonts w:ascii="Lucida Sans Unicode" w:hAnsi="Lucida Sans Unicode" w:cs="Lucida Sans Unicode"/>
          <w:sz w:val="22"/>
          <w:szCs w:val="22"/>
        </w:rPr>
        <w:t xml:space="preserve"> d</w:t>
      </w:r>
      <w:r w:rsidR="00BF385F">
        <w:rPr>
          <w:rFonts w:ascii="Lucida Sans Unicode" w:hAnsi="Lucida Sans Unicode" w:cs="Lucida Sans Unicode"/>
          <w:sz w:val="22"/>
          <w:szCs w:val="22"/>
        </w:rPr>
        <w:t>er</w:t>
      </w:r>
      <w:r>
        <w:rPr>
          <w:rFonts w:ascii="Lucida Sans Unicode" w:hAnsi="Lucida Sans Unicode" w:cs="Lucida Sans Unicode"/>
          <w:sz w:val="22"/>
          <w:szCs w:val="22"/>
        </w:rPr>
        <w:t xml:space="preserve"> Hochleistungs</w:t>
      </w:r>
      <w:r w:rsidR="00BF385F">
        <w:rPr>
          <w:rFonts w:ascii="Lucida Sans Unicode" w:hAnsi="Lucida Sans Unicode" w:cs="Lucida Sans Unicode"/>
          <w:sz w:val="22"/>
          <w:szCs w:val="22"/>
        </w:rPr>
        <w:t>kunststoff</w:t>
      </w:r>
      <w:r>
        <w:rPr>
          <w:rFonts w:ascii="Lucida Sans Unicode" w:hAnsi="Lucida Sans Unicode" w:cs="Lucida Sans Unicode"/>
          <w:sz w:val="22"/>
          <w:szCs w:val="22"/>
        </w:rPr>
        <w:t xml:space="preserve"> durch glasklare Sicht, hohen UV-Schutz</w:t>
      </w:r>
      <w:r w:rsidR="00BF385F">
        <w:rPr>
          <w:rFonts w:ascii="Lucida Sans Unicode" w:hAnsi="Lucida Sans Unicode" w:cs="Lucida Sans Unicode"/>
          <w:sz w:val="22"/>
          <w:szCs w:val="22"/>
        </w:rPr>
        <w:t xml:space="preserve"> sowie hohe mechanische Belastbarkeit und Beständigkeit gegenüber chemischen Substanzen, die etwa in Hautcremes oder Haarlacks enthalten sind. Im Automobilbereich trumpft </w:t>
      </w:r>
      <w:r w:rsidR="00BF385F" w:rsidRPr="00566A1C">
        <w:rPr>
          <w:rFonts w:ascii="Lucida Sans Unicode" w:hAnsi="Lucida Sans Unicode" w:cs="Lucida Sans Unicode"/>
          <w:sz w:val="22"/>
          <w:szCs w:val="22"/>
        </w:rPr>
        <w:t xml:space="preserve">TROGAMID® CX </w:t>
      </w:r>
      <w:r w:rsidR="005237D6">
        <w:rPr>
          <w:rFonts w:ascii="Lucida Sans Unicode" w:hAnsi="Lucida Sans Unicode" w:cs="Lucida Sans Unicode"/>
          <w:sz w:val="22"/>
          <w:szCs w:val="22"/>
        </w:rPr>
        <w:t xml:space="preserve">als dekorativer Werkstoff </w:t>
      </w:r>
      <w:r w:rsidR="00BF385F">
        <w:rPr>
          <w:rFonts w:ascii="Lucida Sans Unicode" w:hAnsi="Lucida Sans Unicode" w:cs="Lucida Sans Unicode"/>
          <w:sz w:val="22"/>
          <w:szCs w:val="22"/>
        </w:rPr>
        <w:t xml:space="preserve">durch </w:t>
      </w:r>
      <w:r w:rsidR="005237D6">
        <w:rPr>
          <w:rFonts w:ascii="Lucida Sans Unicode" w:hAnsi="Lucida Sans Unicode" w:cs="Lucida Sans Unicode"/>
          <w:sz w:val="22"/>
          <w:szCs w:val="22"/>
        </w:rPr>
        <w:t>seine hohe</w:t>
      </w:r>
      <w:r w:rsidR="00BF385F">
        <w:rPr>
          <w:rFonts w:ascii="Lucida Sans Unicode" w:hAnsi="Lucida Sans Unicode" w:cs="Lucida Sans Unicode"/>
          <w:sz w:val="22"/>
          <w:szCs w:val="22"/>
        </w:rPr>
        <w:t xml:space="preserve"> Transparenz </w:t>
      </w:r>
      <w:r w:rsidR="005237D6">
        <w:rPr>
          <w:rFonts w:ascii="Lucida Sans Unicode" w:hAnsi="Lucida Sans Unicode" w:cs="Lucida Sans Unicode"/>
          <w:sz w:val="22"/>
          <w:szCs w:val="22"/>
        </w:rPr>
        <w:t xml:space="preserve">und Kratzfestigkeit. </w:t>
      </w:r>
    </w:p>
    <w:p w:rsidR="005237D6" w:rsidRDefault="005237D6" w:rsidP="00EE6623">
      <w:pPr>
        <w:spacing w:line="300" w:lineRule="exact"/>
        <w:ind w:right="85"/>
        <w:rPr>
          <w:rFonts w:ascii="Lucida Sans Unicode" w:hAnsi="Lucida Sans Unicode" w:cs="Lucida Sans Unicode"/>
          <w:sz w:val="22"/>
          <w:szCs w:val="22"/>
        </w:rPr>
      </w:pPr>
    </w:p>
    <w:p w:rsidR="001B2FAF" w:rsidRDefault="005237D6" w:rsidP="00EE6623">
      <w:pPr>
        <w:spacing w:line="300" w:lineRule="exact"/>
        <w:ind w:right="85"/>
        <w:rPr>
          <w:rFonts w:ascii="Lucida Sans Unicode" w:hAnsi="Lucida Sans Unicode" w:cs="Lucida Sans Unicode"/>
          <w:sz w:val="22"/>
          <w:szCs w:val="22"/>
        </w:rPr>
      </w:pPr>
      <w:r>
        <w:rPr>
          <w:rFonts w:ascii="Lucida Sans Unicode" w:hAnsi="Lucida Sans Unicode" w:cs="Lucida Sans Unicode"/>
          <w:sz w:val="22"/>
          <w:szCs w:val="22"/>
        </w:rPr>
        <w:t xml:space="preserve">Die erteilten Zulassungen </w:t>
      </w:r>
      <w:r w:rsidR="00E01C54">
        <w:rPr>
          <w:rFonts w:ascii="Lucida Sans Unicode" w:hAnsi="Lucida Sans Unicode" w:cs="Lucida Sans Unicode"/>
          <w:sz w:val="22"/>
          <w:szCs w:val="22"/>
        </w:rPr>
        <w:t xml:space="preserve">für den Lebensmittelkontakt </w:t>
      </w:r>
      <w:r>
        <w:rPr>
          <w:rFonts w:ascii="Lucida Sans Unicode" w:hAnsi="Lucida Sans Unicode" w:cs="Lucida Sans Unicode"/>
          <w:sz w:val="22"/>
          <w:szCs w:val="22"/>
        </w:rPr>
        <w:t xml:space="preserve">von FDA und EFSA machen </w:t>
      </w:r>
      <w:r w:rsidR="00465A58">
        <w:rPr>
          <w:rFonts w:ascii="Lucida Sans Unicode" w:hAnsi="Lucida Sans Unicode" w:cs="Lucida Sans Unicode"/>
          <w:sz w:val="22"/>
          <w:szCs w:val="22"/>
        </w:rPr>
        <w:t xml:space="preserve">die </w:t>
      </w:r>
      <w:r w:rsidRPr="005237D6">
        <w:rPr>
          <w:rFonts w:ascii="Lucida Sans Unicode" w:hAnsi="Lucida Sans Unicode" w:cs="Lucida Sans Unicode"/>
          <w:sz w:val="22"/>
          <w:szCs w:val="22"/>
        </w:rPr>
        <w:t xml:space="preserve">TROGAMID® CX </w:t>
      </w:r>
      <w:r w:rsidR="00465A58">
        <w:rPr>
          <w:rFonts w:ascii="Lucida Sans Unicode" w:hAnsi="Lucida Sans Unicode" w:cs="Lucida Sans Unicode"/>
          <w:sz w:val="22"/>
          <w:szCs w:val="22"/>
        </w:rPr>
        <w:t xml:space="preserve">Formmasse </w:t>
      </w:r>
      <w:r w:rsidR="00E01C54">
        <w:rPr>
          <w:rFonts w:ascii="Lucida Sans Unicode" w:hAnsi="Lucida Sans Unicode" w:cs="Lucida Sans Unicode"/>
          <w:sz w:val="22"/>
          <w:szCs w:val="22"/>
        </w:rPr>
        <w:t xml:space="preserve">zu </w:t>
      </w:r>
      <w:r>
        <w:rPr>
          <w:rFonts w:ascii="Lucida Sans Unicode" w:hAnsi="Lucida Sans Unicode" w:cs="Lucida Sans Unicode"/>
          <w:sz w:val="22"/>
          <w:szCs w:val="22"/>
        </w:rPr>
        <w:t xml:space="preserve">einem BPA-freien Material der Wahl etwa für </w:t>
      </w:r>
      <w:r w:rsidRPr="00465A58">
        <w:rPr>
          <w:rFonts w:ascii="Lucida Sans Unicode" w:hAnsi="Lucida Sans Unicode" w:cs="Lucida Sans Unicode"/>
          <w:sz w:val="22"/>
          <w:szCs w:val="22"/>
        </w:rPr>
        <w:t xml:space="preserve">Anwendungen wie </w:t>
      </w:r>
      <w:r w:rsidR="001C3FB8" w:rsidRPr="00465A58">
        <w:rPr>
          <w:rFonts w:ascii="Lucida Sans Unicode" w:hAnsi="Lucida Sans Unicode" w:cs="Lucida Sans Unicode"/>
          <w:sz w:val="22"/>
          <w:szCs w:val="22"/>
        </w:rPr>
        <w:t>transparente Teile in</w:t>
      </w:r>
      <w:r w:rsidR="00566A1C" w:rsidRPr="00566A1C">
        <w:rPr>
          <w:rFonts w:ascii="Lucida Sans Unicode" w:hAnsi="Lucida Sans Unicode" w:cs="Lucida Sans Unicode"/>
          <w:sz w:val="22"/>
          <w:szCs w:val="22"/>
        </w:rPr>
        <w:t xml:space="preserve"> Kaffeemaschinen, Mischer</w:t>
      </w:r>
      <w:r>
        <w:rPr>
          <w:rFonts w:ascii="Lucida Sans Unicode" w:hAnsi="Lucida Sans Unicode" w:cs="Lucida Sans Unicode"/>
          <w:sz w:val="22"/>
          <w:szCs w:val="22"/>
        </w:rPr>
        <w:t>/Mixer</w:t>
      </w:r>
      <w:r w:rsidR="00566A1C" w:rsidRPr="00566A1C">
        <w:rPr>
          <w:rFonts w:ascii="Lucida Sans Unicode" w:hAnsi="Lucida Sans Unicode" w:cs="Lucida Sans Unicode"/>
          <w:sz w:val="22"/>
          <w:szCs w:val="22"/>
        </w:rPr>
        <w:t xml:space="preserve">, </w:t>
      </w:r>
      <w:r>
        <w:rPr>
          <w:rFonts w:ascii="Lucida Sans Unicode" w:hAnsi="Lucida Sans Unicode" w:cs="Lucida Sans Unicode"/>
          <w:sz w:val="22"/>
          <w:szCs w:val="22"/>
        </w:rPr>
        <w:t xml:space="preserve">Behälter, Dampfgarer usw. </w:t>
      </w:r>
      <w:r w:rsidR="00465A58" w:rsidRPr="00465A58">
        <w:rPr>
          <w:rFonts w:ascii="Lucida Sans Unicode" w:hAnsi="Lucida Sans Unicode" w:cs="Lucida Sans Unicode"/>
          <w:sz w:val="22"/>
          <w:szCs w:val="22"/>
        </w:rPr>
        <w:t xml:space="preserve">Durch seine außergewöhnliche mikrokristalline Struktur bietet </w:t>
      </w:r>
      <w:r w:rsidR="001C3FB8" w:rsidRPr="00465A58">
        <w:rPr>
          <w:rFonts w:ascii="Lucida Sans Unicode" w:hAnsi="Lucida Sans Unicode" w:cs="Lucida Sans Unicode"/>
          <w:sz w:val="22"/>
          <w:szCs w:val="22"/>
        </w:rPr>
        <w:t>TROGAMID</w:t>
      </w:r>
      <w:r w:rsidR="0006467B" w:rsidRPr="009133FA">
        <w:rPr>
          <w:rFonts w:ascii="Arial" w:hAnsi="Arial" w:cs="Arial"/>
          <w:vertAlign w:val="superscript"/>
        </w:rPr>
        <w:t>®</w:t>
      </w:r>
      <w:r w:rsidR="001C3FB8" w:rsidRPr="00465A58">
        <w:rPr>
          <w:rFonts w:ascii="Lucida Sans Unicode" w:hAnsi="Lucida Sans Unicode" w:cs="Lucida Sans Unicode"/>
          <w:sz w:val="22"/>
          <w:szCs w:val="22"/>
        </w:rPr>
        <w:t xml:space="preserve"> CX7323 die </w:t>
      </w:r>
      <w:r w:rsidR="00465A58" w:rsidRPr="00465A58">
        <w:rPr>
          <w:rFonts w:ascii="Lucida Sans Unicode" w:hAnsi="Lucida Sans Unicode" w:cs="Lucida Sans Unicode"/>
          <w:sz w:val="22"/>
          <w:szCs w:val="22"/>
        </w:rPr>
        <w:t xml:space="preserve">richtige </w:t>
      </w:r>
      <w:r w:rsidR="00C63816" w:rsidRPr="00465A58">
        <w:rPr>
          <w:rFonts w:ascii="Lucida Sans Unicode" w:hAnsi="Lucida Sans Unicode" w:cs="Lucida Sans Unicode"/>
          <w:sz w:val="22"/>
          <w:szCs w:val="22"/>
        </w:rPr>
        <w:t>Balance</w:t>
      </w:r>
      <w:r w:rsidR="001C3FB8" w:rsidRPr="00465A58">
        <w:rPr>
          <w:rFonts w:ascii="Lucida Sans Unicode" w:hAnsi="Lucida Sans Unicode" w:cs="Lucida Sans Unicode"/>
          <w:sz w:val="22"/>
          <w:szCs w:val="22"/>
        </w:rPr>
        <w:t xml:space="preserve"> </w:t>
      </w:r>
      <w:r w:rsidR="00465A58" w:rsidRPr="00465A58">
        <w:rPr>
          <w:rFonts w:ascii="Lucida Sans Unicode" w:hAnsi="Lucida Sans Unicode" w:cs="Lucida Sans Unicode"/>
          <w:sz w:val="22"/>
          <w:szCs w:val="22"/>
        </w:rPr>
        <w:t xml:space="preserve">zwischen </w:t>
      </w:r>
      <w:r w:rsidR="00697E15" w:rsidRPr="00465A58">
        <w:rPr>
          <w:rFonts w:ascii="Lucida Sans Unicode" w:hAnsi="Lucida Sans Unicode" w:cs="Lucida Sans Unicode"/>
          <w:sz w:val="22"/>
          <w:szCs w:val="22"/>
        </w:rPr>
        <w:t>hohe</w:t>
      </w:r>
      <w:r w:rsidR="00196ADF" w:rsidRPr="00465A58">
        <w:rPr>
          <w:rFonts w:ascii="Lucida Sans Unicode" w:hAnsi="Lucida Sans Unicode" w:cs="Lucida Sans Unicode"/>
          <w:sz w:val="22"/>
          <w:szCs w:val="22"/>
        </w:rPr>
        <w:t xml:space="preserve">r </w:t>
      </w:r>
      <w:r w:rsidR="00697E15" w:rsidRPr="00465A58">
        <w:rPr>
          <w:rFonts w:ascii="Lucida Sans Unicode" w:hAnsi="Lucida Sans Unicode" w:cs="Lucida Sans Unicode"/>
          <w:sz w:val="22"/>
          <w:szCs w:val="22"/>
        </w:rPr>
        <w:t xml:space="preserve">Transparenz </w:t>
      </w:r>
      <w:r w:rsidR="00465A58" w:rsidRPr="00465A58">
        <w:rPr>
          <w:rFonts w:ascii="Lucida Sans Unicode" w:hAnsi="Lucida Sans Unicode" w:cs="Lucida Sans Unicode"/>
          <w:sz w:val="22"/>
          <w:szCs w:val="22"/>
        </w:rPr>
        <w:t>und</w:t>
      </w:r>
      <w:r w:rsidR="001C3FB8" w:rsidRPr="00465A58">
        <w:rPr>
          <w:rFonts w:ascii="Lucida Sans Unicode" w:hAnsi="Lucida Sans Unicode" w:cs="Lucida Sans Unicode"/>
          <w:sz w:val="22"/>
          <w:szCs w:val="22"/>
        </w:rPr>
        <w:t xml:space="preserve"> </w:t>
      </w:r>
      <w:r w:rsidR="00C63816" w:rsidRPr="00465A58">
        <w:rPr>
          <w:rFonts w:ascii="Lucida Sans Unicode" w:hAnsi="Lucida Sans Unicode" w:cs="Lucida Sans Unicode"/>
          <w:sz w:val="22"/>
          <w:szCs w:val="22"/>
        </w:rPr>
        <w:t>B</w:t>
      </w:r>
      <w:r w:rsidR="001B2FAF" w:rsidRPr="00465A58">
        <w:rPr>
          <w:rFonts w:ascii="Lucida Sans Unicode" w:hAnsi="Lucida Sans Unicode" w:cs="Lucida Sans Unicode"/>
          <w:sz w:val="22"/>
          <w:szCs w:val="22"/>
        </w:rPr>
        <w:t xml:space="preserve">eständigkeit </w:t>
      </w:r>
      <w:r w:rsidR="00C63816" w:rsidRPr="00465A58">
        <w:rPr>
          <w:rFonts w:ascii="Lucida Sans Unicode" w:hAnsi="Lucida Sans Unicode" w:cs="Lucida Sans Unicode"/>
          <w:sz w:val="22"/>
          <w:szCs w:val="22"/>
        </w:rPr>
        <w:t xml:space="preserve">gegen Temperatur </w:t>
      </w:r>
      <w:r w:rsidR="001B2FAF" w:rsidRPr="00465A58">
        <w:rPr>
          <w:rFonts w:ascii="Lucida Sans Unicode" w:hAnsi="Lucida Sans Unicode" w:cs="Lucida Sans Unicode"/>
          <w:sz w:val="22"/>
          <w:szCs w:val="22"/>
        </w:rPr>
        <w:t xml:space="preserve">und </w:t>
      </w:r>
      <w:r w:rsidR="00697E15" w:rsidRPr="00465A58">
        <w:rPr>
          <w:rFonts w:ascii="Lucida Sans Unicode" w:hAnsi="Lucida Sans Unicode" w:cs="Lucida Sans Unicode"/>
          <w:sz w:val="22"/>
          <w:szCs w:val="22"/>
        </w:rPr>
        <w:t>Chemikalien,</w:t>
      </w:r>
      <w:r w:rsidR="00C63816" w:rsidRPr="00465A58">
        <w:rPr>
          <w:rFonts w:ascii="Lucida Sans Unicode" w:hAnsi="Lucida Sans Unicode" w:cs="Lucida Sans Unicode"/>
          <w:sz w:val="22"/>
          <w:szCs w:val="22"/>
        </w:rPr>
        <w:t xml:space="preserve"> die </w:t>
      </w:r>
      <w:r w:rsidR="008E1204">
        <w:rPr>
          <w:rFonts w:ascii="Lucida Sans Unicode" w:hAnsi="Lucida Sans Unicode" w:cs="Lucida Sans Unicode"/>
          <w:sz w:val="22"/>
          <w:szCs w:val="22"/>
        </w:rPr>
        <w:t>die Auslösung von</w:t>
      </w:r>
      <w:r w:rsidR="00465A58" w:rsidRPr="00465A58">
        <w:rPr>
          <w:rFonts w:ascii="Lucida Sans Unicode" w:hAnsi="Lucida Sans Unicode" w:cs="Lucida Sans Unicode"/>
          <w:sz w:val="22"/>
          <w:szCs w:val="22"/>
        </w:rPr>
        <w:t xml:space="preserve"> </w:t>
      </w:r>
      <w:r w:rsidR="001B2FAF" w:rsidRPr="00465A58">
        <w:rPr>
          <w:rFonts w:ascii="Lucida Sans Unicode" w:hAnsi="Lucida Sans Unicode" w:cs="Lucida Sans Unicode"/>
          <w:sz w:val="22"/>
          <w:szCs w:val="22"/>
        </w:rPr>
        <w:t>S</w:t>
      </w:r>
      <w:r w:rsidR="001C3FB8" w:rsidRPr="00465A58">
        <w:rPr>
          <w:rFonts w:ascii="Lucida Sans Unicode" w:hAnsi="Lucida Sans Unicode" w:cs="Lucida Sans Unicode"/>
          <w:sz w:val="22"/>
          <w:szCs w:val="22"/>
        </w:rPr>
        <w:t>pannungsriss</w:t>
      </w:r>
      <w:r w:rsidR="00C63816" w:rsidRPr="00465A58">
        <w:rPr>
          <w:rFonts w:ascii="Lucida Sans Unicode" w:hAnsi="Lucida Sans Unicode" w:cs="Lucida Sans Unicode"/>
          <w:sz w:val="22"/>
          <w:szCs w:val="22"/>
        </w:rPr>
        <w:t>e</w:t>
      </w:r>
      <w:r w:rsidR="008E1204">
        <w:rPr>
          <w:rFonts w:ascii="Lucida Sans Unicode" w:hAnsi="Lucida Sans Unicode" w:cs="Lucida Sans Unicode"/>
          <w:sz w:val="22"/>
          <w:szCs w:val="22"/>
        </w:rPr>
        <w:t>n verhindern.</w:t>
      </w:r>
    </w:p>
    <w:p w:rsidR="008E1204" w:rsidRDefault="008E1204" w:rsidP="00EE6623">
      <w:pPr>
        <w:spacing w:line="300" w:lineRule="exact"/>
        <w:ind w:right="85"/>
        <w:rPr>
          <w:rFonts w:ascii="Lucida Sans Unicode" w:hAnsi="Lucida Sans Unicode" w:cs="Lucida Sans Unicode"/>
          <w:sz w:val="22"/>
          <w:szCs w:val="22"/>
        </w:rPr>
      </w:pPr>
    </w:p>
    <w:p w:rsidR="00E01C54" w:rsidRPr="00E01C54" w:rsidRDefault="00E01C54" w:rsidP="00EE6623">
      <w:pPr>
        <w:spacing w:line="300" w:lineRule="exact"/>
        <w:ind w:right="85"/>
        <w:rPr>
          <w:rFonts w:ascii="Lucida Sans Unicode" w:hAnsi="Lucida Sans Unicode" w:cs="Lucida Sans Unicode"/>
          <w:b/>
          <w:sz w:val="22"/>
          <w:szCs w:val="22"/>
        </w:rPr>
      </w:pPr>
      <w:r w:rsidRPr="00E01C54">
        <w:rPr>
          <w:rFonts w:ascii="Lucida Sans Unicode" w:hAnsi="Lucida Sans Unicode" w:cs="Lucida Sans Unicode"/>
          <w:b/>
          <w:sz w:val="22"/>
          <w:szCs w:val="22"/>
        </w:rPr>
        <w:t xml:space="preserve">Einfache Verarbeitung </w:t>
      </w:r>
      <w:r w:rsidR="00465A58">
        <w:rPr>
          <w:rFonts w:ascii="Lucida Sans Unicode" w:hAnsi="Lucida Sans Unicode" w:cs="Lucida Sans Unicode"/>
          <w:b/>
          <w:sz w:val="22"/>
          <w:szCs w:val="22"/>
        </w:rPr>
        <w:t xml:space="preserve">bei hoher </w:t>
      </w:r>
      <w:r>
        <w:rPr>
          <w:rFonts w:ascii="Lucida Sans Unicode" w:hAnsi="Lucida Sans Unicode" w:cs="Lucida Sans Unicode"/>
          <w:b/>
          <w:sz w:val="22"/>
          <w:szCs w:val="22"/>
        </w:rPr>
        <w:t>Produktivität</w:t>
      </w:r>
    </w:p>
    <w:p w:rsidR="005237D6" w:rsidRDefault="005237D6" w:rsidP="00EE6623">
      <w:pPr>
        <w:spacing w:line="300" w:lineRule="exact"/>
        <w:ind w:right="85"/>
        <w:rPr>
          <w:rFonts w:ascii="Lucida Sans Unicode" w:hAnsi="Lucida Sans Unicode" w:cs="Lucida Sans Unicode"/>
          <w:sz w:val="22"/>
          <w:szCs w:val="22"/>
        </w:rPr>
      </w:pPr>
      <w:r>
        <w:rPr>
          <w:rFonts w:ascii="Lucida Sans Unicode" w:hAnsi="Lucida Sans Unicode" w:cs="Lucida Sans Unicode"/>
          <w:sz w:val="22"/>
          <w:szCs w:val="22"/>
        </w:rPr>
        <w:t xml:space="preserve">Das transparente Polyamid von Evonik </w:t>
      </w:r>
      <w:r w:rsidRPr="00566A1C">
        <w:rPr>
          <w:rFonts w:ascii="Lucida Sans Unicode" w:hAnsi="Lucida Sans Unicode" w:cs="Lucida Sans Unicode"/>
          <w:sz w:val="22"/>
          <w:szCs w:val="22"/>
        </w:rPr>
        <w:t xml:space="preserve">lässt sich leicht im Spritzgussverfahren </w:t>
      </w:r>
      <w:r>
        <w:rPr>
          <w:rFonts w:ascii="Lucida Sans Unicode" w:hAnsi="Lucida Sans Unicode" w:cs="Lucida Sans Unicode"/>
          <w:sz w:val="22"/>
          <w:szCs w:val="22"/>
        </w:rPr>
        <w:t xml:space="preserve">bzw. </w:t>
      </w:r>
      <w:r w:rsidR="00E01C54">
        <w:rPr>
          <w:rFonts w:ascii="Lucida Sans Unicode" w:hAnsi="Lucida Sans Unicode" w:cs="Lucida Sans Unicode"/>
          <w:sz w:val="22"/>
          <w:szCs w:val="22"/>
        </w:rPr>
        <w:t>zu</w:t>
      </w:r>
      <w:r>
        <w:rPr>
          <w:rFonts w:ascii="Lucida Sans Unicode" w:hAnsi="Lucida Sans Unicode" w:cs="Lucida Sans Unicode"/>
          <w:sz w:val="22"/>
          <w:szCs w:val="22"/>
        </w:rPr>
        <w:t xml:space="preserve"> hochtransparente</w:t>
      </w:r>
      <w:r w:rsidR="00E01C54">
        <w:rPr>
          <w:rFonts w:ascii="Lucida Sans Unicode" w:hAnsi="Lucida Sans Unicode" w:cs="Lucida Sans Unicode"/>
          <w:sz w:val="22"/>
          <w:szCs w:val="22"/>
        </w:rPr>
        <w:t>n</w:t>
      </w:r>
      <w:r>
        <w:rPr>
          <w:rFonts w:ascii="Lucida Sans Unicode" w:hAnsi="Lucida Sans Unicode" w:cs="Lucida Sans Unicode"/>
          <w:sz w:val="22"/>
          <w:szCs w:val="22"/>
        </w:rPr>
        <w:t xml:space="preserve"> Folien </w:t>
      </w:r>
      <w:r w:rsidR="00E01C54" w:rsidRPr="00566A1C">
        <w:rPr>
          <w:rFonts w:ascii="Lucida Sans Unicode" w:hAnsi="Lucida Sans Unicode" w:cs="Lucida Sans Unicode"/>
          <w:sz w:val="22"/>
          <w:szCs w:val="22"/>
        </w:rPr>
        <w:t xml:space="preserve">verarbeiten </w:t>
      </w:r>
      <w:r w:rsidRPr="00566A1C">
        <w:rPr>
          <w:rFonts w:ascii="Lucida Sans Unicode" w:hAnsi="Lucida Sans Unicode" w:cs="Lucida Sans Unicode"/>
          <w:sz w:val="22"/>
          <w:szCs w:val="22"/>
        </w:rPr>
        <w:t>und bietet die Möglichkeit, dünne und komplexe Designs ansprechend zu gestalten, während die Produktivität der Fertigung erhalten bleibt</w:t>
      </w:r>
      <w:r>
        <w:rPr>
          <w:rFonts w:ascii="Lucida Sans Unicode" w:hAnsi="Lucida Sans Unicode" w:cs="Lucida Sans Unicode"/>
          <w:sz w:val="22"/>
          <w:szCs w:val="22"/>
        </w:rPr>
        <w:t>.</w:t>
      </w:r>
    </w:p>
    <w:p w:rsidR="005237D6" w:rsidRDefault="005237D6" w:rsidP="00EE6623">
      <w:pPr>
        <w:spacing w:line="300" w:lineRule="exact"/>
        <w:ind w:right="85"/>
        <w:rPr>
          <w:rFonts w:ascii="Lucida Sans Unicode" w:hAnsi="Lucida Sans Unicode" w:cs="Lucida Sans Unicode"/>
          <w:sz w:val="22"/>
          <w:szCs w:val="22"/>
        </w:rPr>
      </w:pPr>
    </w:p>
    <w:p w:rsidR="00C90151" w:rsidRPr="00937CDB" w:rsidRDefault="00E01C54" w:rsidP="00937CDB">
      <w:pPr>
        <w:spacing w:line="300" w:lineRule="exact"/>
        <w:ind w:right="85"/>
        <w:rPr>
          <w:rFonts w:ascii="Lucida Sans Unicode" w:hAnsi="Lucida Sans Unicode" w:cs="Lucida Sans Unicode"/>
          <w:sz w:val="22"/>
          <w:szCs w:val="22"/>
        </w:rPr>
      </w:pPr>
      <w:r w:rsidRPr="00E01C54">
        <w:rPr>
          <w:rFonts w:ascii="Lucida Sans Unicode" w:hAnsi="Lucida Sans Unicode" w:cs="Lucida Sans Unicode"/>
          <w:sz w:val="22"/>
          <w:szCs w:val="22"/>
        </w:rPr>
        <w:t>Evonik verfügt über mehr als 50 Jahre Erfahrung in der Entwicklung und Herstellung von Hochleistungskunststoffen. Das umfangreiche Produktportfolio umfasst Lösungen für nahezu</w:t>
      </w:r>
      <w:r>
        <w:rPr>
          <w:rFonts w:ascii="Lucida Sans Unicode" w:hAnsi="Lucida Sans Unicode" w:cs="Lucida Sans Unicode"/>
          <w:sz w:val="22"/>
          <w:szCs w:val="22"/>
        </w:rPr>
        <w:t xml:space="preserve"> alle industriellen Anwendungen</w:t>
      </w:r>
      <w:r w:rsidR="0007043E" w:rsidRPr="00EA5E9A">
        <w:rPr>
          <w:rFonts w:ascii="Lucida Sans Unicode" w:hAnsi="Lucida Sans Unicode" w:cs="Lucida Sans Unicode"/>
          <w:sz w:val="22"/>
          <w:szCs w:val="22"/>
        </w:rPr>
        <w:t>.</w:t>
      </w:r>
    </w:p>
    <w:p w:rsidR="00EE6623" w:rsidRDefault="00EE6623" w:rsidP="00EE6623">
      <w:pPr>
        <w:autoSpaceDE w:val="0"/>
        <w:autoSpaceDN w:val="0"/>
        <w:adjustRightInd w:val="0"/>
        <w:spacing w:line="300" w:lineRule="exact"/>
        <w:rPr>
          <w:rFonts w:ascii="Lucida Sans Unicode" w:hAnsi="Lucida Sans Unicode" w:cs="Lucida Sans Unicode"/>
          <w:b/>
          <w:szCs w:val="20"/>
        </w:rPr>
      </w:pPr>
    </w:p>
    <w:p w:rsidR="00FB55D5" w:rsidRDefault="00FB55D5" w:rsidP="00EE6623">
      <w:pPr>
        <w:spacing w:line="300" w:lineRule="exact"/>
        <w:rPr>
          <w:rFonts w:ascii="Lucida Sans Unicode" w:hAnsi="Lucida Sans Unicode" w:cs="Lucida Sans Unicode"/>
          <w:i/>
          <w:sz w:val="22"/>
          <w:szCs w:val="22"/>
        </w:rPr>
      </w:pPr>
      <w:r w:rsidRPr="00EE6623">
        <w:rPr>
          <w:rFonts w:ascii="Lucida Sans Unicode" w:hAnsi="Lucida Sans Unicode" w:cs="Lucida Sans Unicode"/>
          <w:i/>
          <w:sz w:val="22"/>
          <w:szCs w:val="22"/>
        </w:rPr>
        <w:t>Erfahren Sie mehr über die Hochleistungskunststoffe von Evonik am Stand 4117 in Halle A4 bei der 26. FAKUMA vom 16. bis 20. Oktober in Friedrichshafen.</w:t>
      </w:r>
    </w:p>
    <w:p w:rsidR="00937CDB" w:rsidRDefault="00937CDB" w:rsidP="00EE6623">
      <w:pPr>
        <w:spacing w:line="300" w:lineRule="exact"/>
        <w:rPr>
          <w:rFonts w:ascii="Lucida Sans Unicode" w:hAnsi="Lucida Sans Unicode" w:cs="Lucida Sans Unicode"/>
          <w:i/>
          <w:sz w:val="22"/>
          <w:szCs w:val="22"/>
        </w:rPr>
      </w:pPr>
    </w:p>
    <w:p w:rsidR="00937CDB" w:rsidRPr="00342626" w:rsidRDefault="00937CDB" w:rsidP="00937CDB">
      <w:pPr>
        <w:spacing w:line="300" w:lineRule="exact"/>
        <w:rPr>
          <w:rFonts w:cs="Lucida Sans Unicode"/>
          <w:b/>
          <w:bCs/>
          <w:szCs w:val="20"/>
        </w:rPr>
      </w:pPr>
      <w:r w:rsidRPr="00937CDB">
        <w:rPr>
          <w:rFonts w:ascii="Lucida Sans Unicode" w:hAnsi="Lucida Sans Unicode" w:cs="Lucida Sans Unicode"/>
          <w:b/>
          <w:bCs/>
          <w:noProof/>
          <w:sz w:val="18"/>
          <w:szCs w:val="18"/>
        </w:rPr>
        <w:drawing>
          <wp:anchor distT="0" distB="0" distL="114300" distR="114300" simplePos="0" relativeHeight="251658240" behindDoc="1" locked="0" layoutInCell="1" allowOverlap="1">
            <wp:simplePos x="0" y="0"/>
            <wp:positionH relativeFrom="column">
              <wp:posOffset>2540</wp:posOffset>
            </wp:positionH>
            <wp:positionV relativeFrom="paragraph">
              <wp:posOffset>180975</wp:posOffset>
            </wp:positionV>
            <wp:extent cx="4535805" cy="3023870"/>
            <wp:effectExtent l="0" t="0" r="0" b="5080"/>
            <wp:wrapTight wrapText="bothSides">
              <wp:wrapPolygon edited="0">
                <wp:start x="0" y="0"/>
                <wp:lineTo x="0" y="21500"/>
                <wp:lineTo x="21500" y="21500"/>
                <wp:lineTo x="21500" y="0"/>
                <wp:lineTo x="0" y="0"/>
              </wp:wrapPolygon>
            </wp:wrapTight>
            <wp:docPr id="1" name="Grafik 1" descr="\\eu.degussanet.com\dfs-027\USRH21\j21723\data\profile redirected folders\Desktop\©Getty Image-Dja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027\USRH21\j21723\data\profile redirected folders\Desktop\©Getty Image-Djan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5805" cy="3023870"/>
                    </a:xfrm>
                    <a:prstGeom prst="rect">
                      <a:avLst/>
                    </a:prstGeom>
                    <a:noFill/>
                    <a:ln>
                      <a:noFill/>
                    </a:ln>
                  </pic:spPr>
                </pic:pic>
              </a:graphicData>
            </a:graphic>
          </wp:anchor>
        </w:drawing>
      </w:r>
      <w:r>
        <w:rPr>
          <w:b/>
          <w:i/>
          <w:szCs w:val="20"/>
        </w:rPr>
        <w:br/>
        <w:t>B</w:t>
      </w:r>
      <w:r>
        <w:rPr>
          <w:b/>
          <w:i/>
          <w:szCs w:val="20"/>
        </w:rPr>
        <w:t>ildunterschrift</w:t>
      </w:r>
      <w:r w:rsidRPr="00342626">
        <w:rPr>
          <w:b/>
          <w:i/>
          <w:szCs w:val="20"/>
        </w:rPr>
        <w:t>:</w:t>
      </w:r>
      <w:r w:rsidRPr="00342626">
        <w:rPr>
          <w:i/>
          <w:szCs w:val="20"/>
        </w:rPr>
        <w:t xml:space="preserve"> </w:t>
      </w:r>
      <w:r>
        <w:rPr>
          <w:i/>
          <w:szCs w:val="20"/>
        </w:rPr>
        <w:t xml:space="preserve">Mit </w:t>
      </w:r>
      <w:r w:rsidRPr="00937CDB">
        <w:rPr>
          <w:i/>
          <w:szCs w:val="20"/>
        </w:rPr>
        <w:t xml:space="preserve">TROGAMID® CX7323 </w:t>
      </w:r>
      <w:r>
        <w:rPr>
          <w:i/>
          <w:szCs w:val="20"/>
        </w:rPr>
        <w:t xml:space="preserve">bietet Evonik eine </w:t>
      </w:r>
      <w:r w:rsidRPr="00937CDB">
        <w:rPr>
          <w:i/>
          <w:szCs w:val="20"/>
        </w:rPr>
        <w:t>BPA-</w:t>
      </w:r>
      <w:r w:rsidRPr="00937CDB">
        <w:rPr>
          <w:i/>
          <w:szCs w:val="20"/>
        </w:rPr>
        <w:t>freie</w:t>
      </w:r>
      <w:r w:rsidRPr="00937CDB">
        <w:rPr>
          <w:i/>
          <w:szCs w:val="20"/>
        </w:rPr>
        <w:t xml:space="preserve"> transparente Materialalternative für Anwendungen im Lebensmittelbereich an </w:t>
      </w:r>
      <w:r>
        <w:rPr>
          <w:i/>
          <w:szCs w:val="20"/>
        </w:rPr>
        <w:t>(</w:t>
      </w:r>
      <w:r w:rsidRPr="00937CDB">
        <w:rPr>
          <w:i/>
          <w:szCs w:val="20"/>
        </w:rPr>
        <w:t>©Getty Image-Django</w:t>
      </w:r>
      <w:r w:rsidRPr="00342626">
        <w:rPr>
          <w:i/>
          <w:szCs w:val="20"/>
        </w:rPr>
        <w:t>).</w:t>
      </w:r>
    </w:p>
    <w:p w:rsidR="00FB55D5" w:rsidRPr="00EA5E9A" w:rsidRDefault="00FB55D5" w:rsidP="00EE6623">
      <w:pPr>
        <w:autoSpaceDE w:val="0"/>
        <w:autoSpaceDN w:val="0"/>
        <w:adjustRightInd w:val="0"/>
        <w:spacing w:line="300" w:lineRule="exact"/>
        <w:rPr>
          <w:rFonts w:ascii="Lucida Sans Unicode" w:hAnsi="Lucida Sans Unicode" w:cs="Lucida Sans Unicode"/>
          <w:b/>
          <w:szCs w:val="20"/>
        </w:rPr>
      </w:pPr>
    </w:p>
    <w:p w:rsidR="00EE6623" w:rsidRDefault="00EE6623" w:rsidP="00EE6623">
      <w:pPr>
        <w:autoSpaceDE w:val="0"/>
        <w:autoSpaceDN w:val="0"/>
        <w:adjustRightInd w:val="0"/>
        <w:spacing w:line="300" w:lineRule="exact"/>
        <w:rPr>
          <w:rFonts w:ascii="Lucida Sans Unicode" w:hAnsi="Lucida Sans Unicode" w:cs="Lucida Sans Unicode"/>
          <w:b/>
          <w:bCs/>
          <w:sz w:val="18"/>
          <w:szCs w:val="18"/>
        </w:rPr>
      </w:pPr>
    </w:p>
    <w:p w:rsidR="00937CDB" w:rsidRDefault="00937CDB" w:rsidP="00EE6623">
      <w:pPr>
        <w:autoSpaceDE w:val="0"/>
        <w:autoSpaceDN w:val="0"/>
        <w:adjustRightInd w:val="0"/>
        <w:spacing w:line="300" w:lineRule="exact"/>
        <w:rPr>
          <w:rFonts w:ascii="Lucida Sans Unicode" w:hAnsi="Lucida Sans Unicode" w:cs="Lucida Sans Unicode"/>
          <w:b/>
          <w:bCs/>
          <w:sz w:val="18"/>
          <w:szCs w:val="18"/>
        </w:rPr>
      </w:pPr>
    </w:p>
    <w:p w:rsidR="00937CDB" w:rsidRDefault="00937CDB" w:rsidP="00EE6623">
      <w:pPr>
        <w:autoSpaceDE w:val="0"/>
        <w:autoSpaceDN w:val="0"/>
        <w:adjustRightInd w:val="0"/>
        <w:spacing w:line="300" w:lineRule="exact"/>
        <w:rPr>
          <w:rFonts w:ascii="Lucida Sans Unicode" w:hAnsi="Lucida Sans Unicode" w:cs="Lucida Sans Unicode"/>
          <w:b/>
          <w:bCs/>
          <w:sz w:val="18"/>
          <w:szCs w:val="18"/>
        </w:rPr>
      </w:pPr>
    </w:p>
    <w:p w:rsidR="00937CDB" w:rsidRDefault="00937CDB" w:rsidP="00EE6623">
      <w:pPr>
        <w:autoSpaceDE w:val="0"/>
        <w:autoSpaceDN w:val="0"/>
        <w:adjustRightInd w:val="0"/>
        <w:spacing w:line="300" w:lineRule="exact"/>
        <w:rPr>
          <w:rFonts w:ascii="Lucida Sans Unicode" w:hAnsi="Lucida Sans Unicode" w:cs="Lucida Sans Unicode"/>
          <w:b/>
          <w:bCs/>
          <w:sz w:val="18"/>
          <w:szCs w:val="18"/>
        </w:rPr>
      </w:pPr>
    </w:p>
    <w:p w:rsidR="00937CDB" w:rsidRDefault="00937CDB" w:rsidP="00EE6623">
      <w:pPr>
        <w:autoSpaceDE w:val="0"/>
        <w:autoSpaceDN w:val="0"/>
        <w:adjustRightInd w:val="0"/>
        <w:spacing w:line="300" w:lineRule="exact"/>
        <w:rPr>
          <w:rFonts w:ascii="Lucida Sans Unicode" w:hAnsi="Lucida Sans Unicode" w:cs="Lucida Sans Unicode"/>
          <w:b/>
          <w:bCs/>
          <w:sz w:val="18"/>
          <w:szCs w:val="18"/>
        </w:rPr>
      </w:pPr>
    </w:p>
    <w:p w:rsidR="0033506D" w:rsidRPr="00EA5E9A" w:rsidRDefault="0033506D" w:rsidP="0033506D">
      <w:pPr>
        <w:autoSpaceDE w:val="0"/>
        <w:autoSpaceDN w:val="0"/>
        <w:adjustRightInd w:val="0"/>
        <w:spacing w:line="220" w:lineRule="exact"/>
        <w:rPr>
          <w:rFonts w:ascii="Lucida Sans Unicode" w:hAnsi="Lucida Sans Unicode" w:cs="Lucida Sans Unicode"/>
          <w:b/>
          <w:bCs/>
          <w:sz w:val="18"/>
          <w:szCs w:val="18"/>
        </w:rPr>
      </w:pPr>
      <w:r w:rsidRPr="00EA5E9A">
        <w:rPr>
          <w:rFonts w:ascii="Lucida Sans Unicode" w:hAnsi="Lucida Sans Unicode" w:cs="Lucida Sans Unicode"/>
          <w:b/>
          <w:bCs/>
          <w:sz w:val="18"/>
          <w:szCs w:val="18"/>
        </w:rPr>
        <w:t xml:space="preserve">Informationen zum Konzern </w:t>
      </w:r>
    </w:p>
    <w:p w:rsidR="0033506D" w:rsidRPr="00EA5E9A" w:rsidRDefault="0033506D" w:rsidP="0033506D">
      <w:pPr>
        <w:autoSpaceDE w:val="0"/>
        <w:autoSpaceDN w:val="0"/>
        <w:adjustRightInd w:val="0"/>
        <w:spacing w:line="220" w:lineRule="exact"/>
        <w:rPr>
          <w:rFonts w:ascii="Lucida Sans Unicode" w:hAnsi="Lucida Sans Unicode" w:cs="Lucida Sans Unicode"/>
          <w:bCs/>
          <w:sz w:val="18"/>
          <w:szCs w:val="18"/>
        </w:rPr>
      </w:pPr>
      <w:r w:rsidRPr="00EA5E9A">
        <w:rPr>
          <w:rFonts w:ascii="Lucida Sans Unicode" w:hAnsi="Lucida Sans Unicode" w:cs="Lucida Sans Unicode"/>
          <w:bCs/>
          <w:sz w:val="18"/>
          <w:szCs w:val="18"/>
        </w:rPr>
        <w:lastRenderedPageBreak/>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33506D" w:rsidRPr="00EA5E9A" w:rsidRDefault="0033506D" w:rsidP="0033506D">
      <w:pPr>
        <w:autoSpaceDE w:val="0"/>
        <w:autoSpaceDN w:val="0"/>
        <w:adjustRightInd w:val="0"/>
        <w:spacing w:line="220" w:lineRule="exact"/>
        <w:rPr>
          <w:rFonts w:ascii="Lucida Sans Unicode" w:hAnsi="Lucida Sans Unicode" w:cs="Lucida Sans Unicode"/>
          <w:bCs/>
          <w:sz w:val="18"/>
          <w:szCs w:val="18"/>
        </w:rPr>
      </w:pPr>
    </w:p>
    <w:p w:rsidR="0033506D" w:rsidRPr="00EA5E9A" w:rsidRDefault="0033506D" w:rsidP="0033506D">
      <w:pPr>
        <w:autoSpaceDE w:val="0"/>
        <w:autoSpaceDN w:val="0"/>
        <w:spacing w:line="220" w:lineRule="exact"/>
        <w:rPr>
          <w:rFonts w:ascii="Lucida Sans Unicode" w:hAnsi="Lucida Sans Unicode" w:cs="Lucida Sans Unicode"/>
          <w:b/>
          <w:bCs/>
          <w:sz w:val="18"/>
          <w:szCs w:val="18"/>
        </w:rPr>
      </w:pPr>
      <w:r w:rsidRPr="00EA5E9A">
        <w:rPr>
          <w:rFonts w:ascii="Lucida Sans Unicode" w:hAnsi="Lucida Sans Unicode" w:cs="Lucida Sans Unicode"/>
          <w:b/>
          <w:bCs/>
          <w:sz w:val="18"/>
          <w:szCs w:val="18"/>
        </w:rPr>
        <w:t>Über Evonik Resource Efficiency</w:t>
      </w:r>
    </w:p>
    <w:p w:rsidR="0033506D" w:rsidRPr="00EA5E9A" w:rsidRDefault="0033506D" w:rsidP="0033506D">
      <w:pPr>
        <w:autoSpaceDE w:val="0"/>
        <w:autoSpaceDN w:val="0"/>
        <w:spacing w:line="220" w:lineRule="exact"/>
        <w:rPr>
          <w:rFonts w:ascii="Lucida Sans Unicode" w:hAnsi="Lucida Sans Unicode" w:cs="Lucida Sans Unicode"/>
          <w:bCs/>
          <w:sz w:val="18"/>
          <w:szCs w:val="18"/>
        </w:rPr>
      </w:pPr>
      <w:r w:rsidRPr="00EA5E9A">
        <w:rPr>
          <w:rFonts w:ascii="Lucida Sans Unicode" w:hAnsi="Lucida Sans Unicode" w:cs="Lucida Sans Unicode"/>
          <w:bCs/>
          <w:sz w:val="18"/>
          <w:szCs w:val="18"/>
        </w:rPr>
        <w:t xml:space="preserve">Das Segment Resource Efficiency wird von der Evonik Resource Efficiency GmbH geführt und produziert Hochleistungsmaterialien und Spezialadditive für umweltfreundliche und energieeffiziente Systemlösungen für den Automobilsektor, die Farben-, Lack-, Klebstoff- und Bauindustrie sowie zahlreiche weitere Branchen. Das Segment erwirtschaftete im Geschäftsjahr 2017 mit rund 10.000 Mitarbeitern einen Umsatz von ca. 5,4 Milliarden €. </w:t>
      </w:r>
    </w:p>
    <w:p w:rsidR="0033506D" w:rsidRDefault="0033506D" w:rsidP="0033506D">
      <w:pPr>
        <w:autoSpaceDE w:val="0"/>
        <w:autoSpaceDN w:val="0"/>
        <w:adjustRightInd w:val="0"/>
        <w:spacing w:line="220" w:lineRule="exact"/>
        <w:rPr>
          <w:rFonts w:ascii="Lucida Sans Unicode" w:hAnsi="Lucida Sans Unicode" w:cs="Lucida Sans Unicode"/>
          <w:bCs/>
          <w:sz w:val="18"/>
          <w:szCs w:val="18"/>
        </w:rPr>
      </w:pPr>
    </w:p>
    <w:p w:rsidR="0033506D" w:rsidRPr="00EA5E9A" w:rsidRDefault="0033506D" w:rsidP="0033506D">
      <w:pPr>
        <w:autoSpaceDE w:val="0"/>
        <w:autoSpaceDN w:val="0"/>
        <w:adjustRightInd w:val="0"/>
        <w:spacing w:line="220" w:lineRule="exact"/>
        <w:rPr>
          <w:rFonts w:ascii="Lucida Sans Unicode" w:hAnsi="Lucida Sans Unicode" w:cs="Lucida Sans Unicode"/>
          <w:b/>
          <w:bCs/>
          <w:sz w:val="18"/>
          <w:szCs w:val="18"/>
        </w:rPr>
      </w:pPr>
      <w:r w:rsidRPr="00EA5E9A">
        <w:rPr>
          <w:rFonts w:ascii="Lucida Sans Unicode" w:hAnsi="Lucida Sans Unicode" w:cs="Lucida Sans Unicode"/>
          <w:b/>
          <w:bCs/>
          <w:sz w:val="18"/>
          <w:szCs w:val="18"/>
        </w:rPr>
        <w:t>Rechtlicher Hinweis</w:t>
      </w:r>
    </w:p>
    <w:p w:rsidR="0033506D" w:rsidRPr="00EA5E9A" w:rsidRDefault="0033506D" w:rsidP="0033506D">
      <w:pPr>
        <w:autoSpaceDE w:val="0"/>
        <w:autoSpaceDN w:val="0"/>
        <w:adjustRightInd w:val="0"/>
        <w:spacing w:line="220" w:lineRule="exact"/>
        <w:rPr>
          <w:rFonts w:ascii="Lucida Sans Unicode" w:hAnsi="Lucida Sans Unicode" w:cs="Lucida Sans Unicode"/>
          <w:sz w:val="18"/>
          <w:szCs w:val="18"/>
        </w:rPr>
      </w:pPr>
      <w:r w:rsidRPr="00EA5E9A">
        <w:rPr>
          <w:rFonts w:ascii="Lucida Sans Unicode" w:hAnsi="Lucida Sans Unicode"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3506D" w:rsidRPr="00EA5E9A" w:rsidSect="00291C82">
      <w:headerReference w:type="default" r:id="rId9"/>
      <w:footerReference w:type="default" r:id="rId10"/>
      <w:headerReference w:type="first" r:id="rId11"/>
      <w:footerReference w:type="first" r:id="rId12"/>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300" w:rsidRDefault="00440300">
      <w:r>
        <w:separator/>
      </w:r>
    </w:p>
  </w:endnote>
  <w:endnote w:type="continuationSeparator" w:id="0">
    <w:p w:rsidR="00440300" w:rsidRDefault="00440300">
      <w:r>
        <w:continuationSeparator/>
      </w:r>
    </w:p>
  </w:endnote>
  <w:endnote w:type="continuationNotice" w:id="1">
    <w:p w:rsidR="00440300" w:rsidRDefault="004403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1E" w:rsidRDefault="00FD5D1E">
    <w:pPr>
      <w:pStyle w:val="Fuzeile"/>
      <w:rPr>
        <w:rFonts w:ascii="Lucida Sans Unicode" w:hAnsi="Lucida Sans Unicode" w:cs="Lucida Sans Unicode"/>
        <w:sz w:val="22"/>
        <w:szCs w:val="22"/>
      </w:rPr>
    </w:pPr>
  </w:p>
  <w:p w:rsidR="00FD5D1E" w:rsidRPr="004414D6" w:rsidRDefault="00FD5D1E">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937CDB">
      <w:rPr>
        <w:rStyle w:val="Seitenzahl"/>
        <w:rFonts w:ascii="Lucida Sans Unicode" w:hAnsi="Lucida Sans Unicode" w:cs="Lucida Sans Unicode"/>
        <w:noProof/>
        <w:sz w:val="22"/>
        <w:szCs w:val="22"/>
      </w:rPr>
      <w:t>2</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937CDB">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1E" w:rsidRDefault="00FD5D1E">
    <w:pPr>
      <w:pStyle w:val="Fuzeile"/>
      <w:rPr>
        <w:rFonts w:ascii="Lucida Sans Unicode" w:hAnsi="Lucida Sans Unicode" w:cs="Lucida Sans Unicode"/>
        <w:sz w:val="22"/>
        <w:szCs w:val="22"/>
      </w:rPr>
    </w:pPr>
  </w:p>
  <w:p w:rsidR="00FD5D1E" w:rsidRPr="004414D6" w:rsidRDefault="00FD5D1E">
    <w:pPr>
      <w:pStyle w:val="Fuzeile"/>
      <w:rPr>
        <w:rFonts w:ascii="Lucida Sans Unicode" w:hAnsi="Lucida Sans Unicode" w:cs="Lucida Sans Unicode"/>
        <w:sz w:val="22"/>
        <w:szCs w:val="22"/>
      </w:rPr>
    </w:pPr>
    <w:r w:rsidRPr="004414D6">
      <w:rPr>
        <w:rFonts w:ascii="Lucida Sans Unicode" w:hAnsi="Lucida Sans Unicode" w:cs="Lucida Sans Unicode"/>
        <w:sz w:val="22"/>
        <w:szCs w:val="22"/>
      </w:rPr>
      <w:t xml:space="preserve">Seite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PAGE </w:instrText>
    </w:r>
    <w:r w:rsidRPr="004414D6">
      <w:rPr>
        <w:rStyle w:val="Seitenzahl"/>
        <w:rFonts w:ascii="Lucida Sans Unicode" w:hAnsi="Lucida Sans Unicode" w:cs="Lucida Sans Unicode"/>
        <w:sz w:val="22"/>
        <w:szCs w:val="22"/>
      </w:rPr>
      <w:fldChar w:fldCharType="separate"/>
    </w:r>
    <w:r w:rsidR="00937CDB">
      <w:rPr>
        <w:rStyle w:val="Seitenzahl"/>
        <w:rFonts w:ascii="Lucida Sans Unicode" w:hAnsi="Lucida Sans Unicode" w:cs="Lucida Sans Unicode"/>
        <w:noProof/>
        <w:sz w:val="22"/>
        <w:szCs w:val="22"/>
      </w:rPr>
      <w:t>1</w:t>
    </w:r>
    <w:r w:rsidRPr="004414D6">
      <w:rPr>
        <w:rStyle w:val="Seitenzahl"/>
        <w:rFonts w:ascii="Lucida Sans Unicode" w:hAnsi="Lucida Sans Unicode" w:cs="Lucida Sans Unicode"/>
        <w:sz w:val="22"/>
        <w:szCs w:val="22"/>
      </w:rPr>
      <w:fldChar w:fldCharType="end"/>
    </w:r>
    <w:r w:rsidRPr="004414D6">
      <w:rPr>
        <w:rStyle w:val="Seitenzahl"/>
        <w:rFonts w:ascii="Lucida Sans Unicode" w:hAnsi="Lucida Sans Unicode" w:cs="Lucida Sans Unicode"/>
        <w:sz w:val="22"/>
        <w:szCs w:val="22"/>
      </w:rPr>
      <w:t xml:space="preserve"> von </w:t>
    </w:r>
    <w:r w:rsidRPr="004414D6">
      <w:rPr>
        <w:rStyle w:val="Seitenzahl"/>
        <w:rFonts w:ascii="Lucida Sans Unicode" w:hAnsi="Lucida Sans Unicode" w:cs="Lucida Sans Unicode"/>
        <w:sz w:val="22"/>
        <w:szCs w:val="22"/>
      </w:rPr>
      <w:fldChar w:fldCharType="begin"/>
    </w:r>
    <w:r w:rsidRPr="004414D6">
      <w:rPr>
        <w:rStyle w:val="Seitenzahl"/>
        <w:rFonts w:ascii="Lucida Sans Unicode" w:hAnsi="Lucida Sans Unicode" w:cs="Lucida Sans Unicode"/>
        <w:sz w:val="22"/>
        <w:szCs w:val="22"/>
      </w:rPr>
      <w:instrText xml:space="preserve"> NUMPAGES </w:instrText>
    </w:r>
    <w:r w:rsidRPr="004414D6">
      <w:rPr>
        <w:rStyle w:val="Seitenzahl"/>
        <w:rFonts w:ascii="Lucida Sans Unicode" w:hAnsi="Lucida Sans Unicode" w:cs="Lucida Sans Unicode"/>
        <w:sz w:val="22"/>
        <w:szCs w:val="22"/>
      </w:rPr>
      <w:fldChar w:fldCharType="separate"/>
    </w:r>
    <w:r w:rsidR="00937CDB">
      <w:rPr>
        <w:rStyle w:val="Seitenzahl"/>
        <w:rFonts w:ascii="Lucida Sans Unicode" w:hAnsi="Lucida Sans Unicode" w:cs="Lucida Sans Unicode"/>
        <w:noProof/>
        <w:sz w:val="22"/>
        <w:szCs w:val="22"/>
      </w:rPr>
      <w:t>3</w:t>
    </w:r>
    <w:r w:rsidRPr="004414D6">
      <w:rPr>
        <w:rStyle w:val="Seitenzahl"/>
        <w:rFonts w:ascii="Lucida Sans Unicode" w:hAnsi="Lucida Sans Unicode" w:cs="Lucida Sans Unicod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300" w:rsidRDefault="00440300">
      <w:r>
        <w:separator/>
      </w:r>
    </w:p>
  </w:footnote>
  <w:footnote w:type="continuationSeparator" w:id="0">
    <w:p w:rsidR="00440300" w:rsidRDefault="00440300">
      <w:r>
        <w:continuationSeparator/>
      </w:r>
    </w:p>
  </w:footnote>
  <w:footnote w:type="continuationNotice" w:id="1">
    <w:p w:rsidR="00440300" w:rsidRDefault="0044030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1E" w:rsidRDefault="00FD5D1E">
    <w:pPr>
      <w:pStyle w:val="Kopfzeile"/>
    </w:pPr>
    <w:r w:rsidRPr="006C35A6">
      <w:rPr>
        <w:b/>
        <w:noProof/>
        <w:sz w:val="2"/>
        <w:szCs w:val="2"/>
      </w:rPr>
      <w:drawing>
        <wp:anchor distT="0" distB="0" distL="114300" distR="114300" simplePos="0" relativeHeight="251670528" behindDoc="1" locked="0" layoutInCell="1" allowOverlap="1" wp14:anchorId="5A466759" wp14:editId="59F7A1B0">
          <wp:simplePos x="0" y="0"/>
          <wp:positionH relativeFrom="column">
            <wp:posOffset>4266565</wp:posOffset>
          </wp:positionH>
          <wp:positionV relativeFrom="paragraph">
            <wp:posOffset>-144145</wp:posOffset>
          </wp:positionV>
          <wp:extent cx="1872000" cy="5004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4624" behindDoc="0" locked="0" layoutInCell="1" allowOverlap="1" wp14:anchorId="63A771B2" wp14:editId="29C19FA5">
          <wp:simplePos x="0" y="0"/>
          <wp:positionH relativeFrom="column">
            <wp:posOffset>0</wp:posOffset>
          </wp:positionH>
          <wp:positionV relativeFrom="paragraph">
            <wp:posOffset>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1E" w:rsidRPr="00065B97" w:rsidRDefault="00FD5D1E">
    <w:pPr>
      <w:pStyle w:val="Kopfzeile"/>
    </w:pPr>
    <w:r>
      <w:rPr>
        <w:noProof/>
      </w:rPr>
      <w:drawing>
        <wp:anchor distT="0" distB="0" distL="114300" distR="114300" simplePos="0" relativeHeight="251672576" behindDoc="0" locked="0" layoutInCell="1" allowOverlap="1" wp14:anchorId="63A771B2" wp14:editId="29C19FA5">
          <wp:simplePos x="0" y="0"/>
          <wp:positionH relativeFrom="column">
            <wp:posOffset>0</wp:posOffset>
          </wp:positionH>
          <wp:positionV relativeFrom="paragraph">
            <wp:posOffset>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8480" behindDoc="1" locked="0" layoutInCell="1" allowOverlap="1" wp14:anchorId="5545331B" wp14:editId="5AC667B3">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1BA0"/>
    <w:rsid w:val="0001203A"/>
    <w:rsid w:val="0001230B"/>
    <w:rsid w:val="00012A11"/>
    <w:rsid w:val="00012E9F"/>
    <w:rsid w:val="00014022"/>
    <w:rsid w:val="00016B5B"/>
    <w:rsid w:val="00017BD2"/>
    <w:rsid w:val="00020985"/>
    <w:rsid w:val="00020F5D"/>
    <w:rsid w:val="000235A7"/>
    <w:rsid w:val="00023848"/>
    <w:rsid w:val="00024887"/>
    <w:rsid w:val="000262FA"/>
    <w:rsid w:val="000301DC"/>
    <w:rsid w:val="00031F7C"/>
    <w:rsid w:val="0003417F"/>
    <w:rsid w:val="000347C5"/>
    <w:rsid w:val="000351CD"/>
    <w:rsid w:val="00035F87"/>
    <w:rsid w:val="00036407"/>
    <w:rsid w:val="00041BAE"/>
    <w:rsid w:val="00043509"/>
    <w:rsid w:val="000437FB"/>
    <w:rsid w:val="00043AD6"/>
    <w:rsid w:val="00044445"/>
    <w:rsid w:val="00045984"/>
    <w:rsid w:val="00046805"/>
    <w:rsid w:val="000473EE"/>
    <w:rsid w:val="0005027C"/>
    <w:rsid w:val="00050C96"/>
    <w:rsid w:val="00050D12"/>
    <w:rsid w:val="00051738"/>
    <w:rsid w:val="000568D1"/>
    <w:rsid w:val="00060E90"/>
    <w:rsid w:val="000611A3"/>
    <w:rsid w:val="000633CF"/>
    <w:rsid w:val="0006467B"/>
    <w:rsid w:val="00065B97"/>
    <w:rsid w:val="0007043E"/>
    <w:rsid w:val="000706D5"/>
    <w:rsid w:val="00080084"/>
    <w:rsid w:val="00087297"/>
    <w:rsid w:val="00091181"/>
    <w:rsid w:val="000914E2"/>
    <w:rsid w:val="0009528D"/>
    <w:rsid w:val="00097918"/>
    <w:rsid w:val="00097C9D"/>
    <w:rsid w:val="000A121E"/>
    <w:rsid w:val="000A1A9D"/>
    <w:rsid w:val="000A6058"/>
    <w:rsid w:val="000B240B"/>
    <w:rsid w:val="000B45FF"/>
    <w:rsid w:val="000B4C8F"/>
    <w:rsid w:val="000B59B8"/>
    <w:rsid w:val="000C1B1C"/>
    <w:rsid w:val="000C1E91"/>
    <w:rsid w:val="000C52CE"/>
    <w:rsid w:val="000C5DC9"/>
    <w:rsid w:val="000C5F7A"/>
    <w:rsid w:val="000C7150"/>
    <w:rsid w:val="000D056B"/>
    <w:rsid w:val="000D49FE"/>
    <w:rsid w:val="000D589B"/>
    <w:rsid w:val="000D6CEC"/>
    <w:rsid w:val="000D7EDC"/>
    <w:rsid w:val="000E13E1"/>
    <w:rsid w:val="000E17CA"/>
    <w:rsid w:val="000E1C23"/>
    <w:rsid w:val="000E2018"/>
    <w:rsid w:val="000E2D33"/>
    <w:rsid w:val="000E5A11"/>
    <w:rsid w:val="000E7135"/>
    <w:rsid w:val="000E7893"/>
    <w:rsid w:val="000E7B45"/>
    <w:rsid w:val="000F017F"/>
    <w:rsid w:val="000F2A78"/>
    <w:rsid w:val="000F5504"/>
    <w:rsid w:val="000F7293"/>
    <w:rsid w:val="00100AD6"/>
    <w:rsid w:val="00101288"/>
    <w:rsid w:val="001051CE"/>
    <w:rsid w:val="00105A0D"/>
    <w:rsid w:val="00106A13"/>
    <w:rsid w:val="00106CBB"/>
    <w:rsid w:val="00111CDB"/>
    <w:rsid w:val="00111E98"/>
    <w:rsid w:val="00112AA6"/>
    <w:rsid w:val="0012573C"/>
    <w:rsid w:val="00125F1D"/>
    <w:rsid w:val="001268EB"/>
    <w:rsid w:val="00126D20"/>
    <w:rsid w:val="00127FAA"/>
    <w:rsid w:val="00133ED5"/>
    <w:rsid w:val="00134C5F"/>
    <w:rsid w:val="00137382"/>
    <w:rsid w:val="001375BF"/>
    <w:rsid w:val="00140AF0"/>
    <w:rsid w:val="0014294C"/>
    <w:rsid w:val="00144A9D"/>
    <w:rsid w:val="00145EE4"/>
    <w:rsid w:val="00150259"/>
    <w:rsid w:val="00152119"/>
    <w:rsid w:val="001549AD"/>
    <w:rsid w:val="00161C33"/>
    <w:rsid w:val="00163A80"/>
    <w:rsid w:val="00165FA9"/>
    <w:rsid w:val="001703C5"/>
    <w:rsid w:val="00170A56"/>
    <w:rsid w:val="00171C30"/>
    <w:rsid w:val="00173298"/>
    <w:rsid w:val="00174CB8"/>
    <w:rsid w:val="001753AE"/>
    <w:rsid w:val="00175CEB"/>
    <w:rsid w:val="001764A9"/>
    <w:rsid w:val="00181714"/>
    <w:rsid w:val="00181F17"/>
    <w:rsid w:val="00184987"/>
    <w:rsid w:val="00186A97"/>
    <w:rsid w:val="001877FE"/>
    <w:rsid w:val="0019192D"/>
    <w:rsid w:val="00192743"/>
    <w:rsid w:val="0019327F"/>
    <w:rsid w:val="001939FA"/>
    <w:rsid w:val="001949D8"/>
    <w:rsid w:val="00194AC9"/>
    <w:rsid w:val="00196ADF"/>
    <w:rsid w:val="00197689"/>
    <w:rsid w:val="00197B32"/>
    <w:rsid w:val="001A0509"/>
    <w:rsid w:val="001A1946"/>
    <w:rsid w:val="001A1C64"/>
    <w:rsid w:val="001A45D4"/>
    <w:rsid w:val="001A6614"/>
    <w:rsid w:val="001A6A58"/>
    <w:rsid w:val="001B0A05"/>
    <w:rsid w:val="001B155A"/>
    <w:rsid w:val="001B2818"/>
    <w:rsid w:val="001B2976"/>
    <w:rsid w:val="001B2A18"/>
    <w:rsid w:val="001B2A57"/>
    <w:rsid w:val="001B2FAF"/>
    <w:rsid w:val="001B4A89"/>
    <w:rsid w:val="001B4D73"/>
    <w:rsid w:val="001B5662"/>
    <w:rsid w:val="001B735C"/>
    <w:rsid w:val="001C1BDD"/>
    <w:rsid w:val="001C298D"/>
    <w:rsid w:val="001C3224"/>
    <w:rsid w:val="001C3257"/>
    <w:rsid w:val="001C3FB8"/>
    <w:rsid w:val="001C4422"/>
    <w:rsid w:val="001C4DE8"/>
    <w:rsid w:val="001C67CC"/>
    <w:rsid w:val="001D1B9E"/>
    <w:rsid w:val="001D353F"/>
    <w:rsid w:val="001D3CF1"/>
    <w:rsid w:val="001D6677"/>
    <w:rsid w:val="001D780B"/>
    <w:rsid w:val="001E017C"/>
    <w:rsid w:val="001E5485"/>
    <w:rsid w:val="001F08FB"/>
    <w:rsid w:val="001F260C"/>
    <w:rsid w:val="001F3A34"/>
    <w:rsid w:val="001F3F23"/>
    <w:rsid w:val="001F4231"/>
    <w:rsid w:val="00201984"/>
    <w:rsid w:val="00203807"/>
    <w:rsid w:val="002101D7"/>
    <w:rsid w:val="00212CDA"/>
    <w:rsid w:val="00215596"/>
    <w:rsid w:val="0022063D"/>
    <w:rsid w:val="00221788"/>
    <w:rsid w:val="002231C8"/>
    <w:rsid w:val="002252A7"/>
    <w:rsid w:val="0022577C"/>
    <w:rsid w:val="002257B2"/>
    <w:rsid w:val="0023067A"/>
    <w:rsid w:val="00231298"/>
    <w:rsid w:val="00235C24"/>
    <w:rsid w:val="00236EE0"/>
    <w:rsid w:val="00237F8F"/>
    <w:rsid w:val="002412B5"/>
    <w:rsid w:val="002414F6"/>
    <w:rsid w:val="00241569"/>
    <w:rsid w:val="00241991"/>
    <w:rsid w:val="002441D6"/>
    <w:rsid w:val="00244D50"/>
    <w:rsid w:val="0024647E"/>
    <w:rsid w:val="00246A54"/>
    <w:rsid w:val="002478BE"/>
    <w:rsid w:val="002478F9"/>
    <w:rsid w:val="00250213"/>
    <w:rsid w:val="00255370"/>
    <w:rsid w:val="00261334"/>
    <w:rsid w:val="00262414"/>
    <w:rsid w:val="00264B5B"/>
    <w:rsid w:val="00267F7D"/>
    <w:rsid w:val="00273C4D"/>
    <w:rsid w:val="00273CB0"/>
    <w:rsid w:val="00274A5E"/>
    <w:rsid w:val="00276F0A"/>
    <w:rsid w:val="00281671"/>
    <w:rsid w:val="00283A4F"/>
    <w:rsid w:val="0028482C"/>
    <w:rsid w:val="002855A8"/>
    <w:rsid w:val="0028616A"/>
    <w:rsid w:val="0028681F"/>
    <w:rsid w:val="0028692E"/>
    <w:rsid w:val="0028693A"/>
    <w:rsid w:val="00286AC9"/>
    <w:rsid w:val="0028797C"/>
    <w:rsid w:val="00290D28"/>
    <w:rsid w:val="00290E2F"/>
    <w:rsid w:val="00291C82"/>
    <w:rsid w:val="0029267A"/>
    <w:rsid w:val="00293CA5"/>
    <w:rsid w:val="002A06B2"/>
    <w:rsid w:val="002A2FDE"/>
    <w:rsid w:val="002A3B07"/>
    <w:rsid w:val="002A4FE6"/>
    <w:rsid w:val="002A5457"/>
    <w:rsid w:val="002A552A"/>
    <w:rsid w:val="002A6814"/>
    <w:rsid w:val="002A739D"/>
    <w:rsid w:val="002B005B"/>
    <w:rsid w:val="002B040C"/>
    <w:rsid w:val="002B20A1"/>
    <w:rsid w:val="002B2577"/>
    <w:rsid w:val="002B7DAE"/>
    <w:rsid w:val="002C1449"/>
    <w:rsid w:val="002C7C4F"/>
    <w:rsid w:val="002D0015"/>
    <w:rsid w:val="002D1B19"/>
    <w:rsid w:val="002D243B"/>
    <w:rsid w:val="002D36CA"/>
    <w:rsid w:val="002D382E"/>
    <w:rsid w:val="002D4DB6"/>
    <w:rsid w:val="002D5B5B"/>
    <w:rsid w:val="002D67C9"/>
    <w:rsid w:val="002E1756"/>
    <w:rsid w:val="002E2D25"/>
    <w:rsid w:val="002E36D4"/>
    <w:rsid w:val="002E3B67"/>
    <w:rsid w:val="002E58BC"/>
    <w:rsid w:val="002F03EB"/>
    <w:rsid w:val="002F117C"/>
    <w:rsid w:val="002F1875"/>
    <w:rsid w:val="002F2E07"/>
    <w:rsid w:val="002F48C9"/>
    <w:rsid w:val="002F57D7"/>
    <w:rsid w:val="002F6891"/>
    <w:rsid w:val="00300ED2"/>
    <w:rsid w:val="00301D41"/>
    <w:rsid w:val="003028AF"/>
    <w:rsid w:val="003028D1"/>
    <w:rsid w:val="00303A32"/>
    <w:rsid w:val="00303C0F"/>
    <w:rsid w:val="00304F17"/>
    <w:rsid w:val="0030633C"/>
    <w:rsid w:val="00312E0B"/>
    <w:rsid w:val="00313D68"/>
    <w:rsid w:val="003140E2"/>
    <w:rsid w:val="003166BC"/>
    <w:rsid w:val="00316C79"/>
    <w:rsid w:val="00321336"/>
    <w:rsid w:val="00321591"/>
    <w:rsid w:val="00324760"/>
    <w:rsid w:val="0033076A"/>
    <w:rsid w:val="00331339"/>
    <w:rsid w:val="003324FD"/>
    <w:rsid w:val="00332816"/>
    <w:rsid w:val="00334CF6"/>
    <w:rsid w:val="0033506D"/>
    <w:rsid w:val="00340DD8"/>
    <w:rsid w:val="00342F94"/>
    <w:rsid w:val="003437C9"/>
    <w:rsid w:val="00344CD9"/>
    <w:rsid w:val="00345B2B"/>
    <w:rsid w:val="00346F63"/>
    <w:rsid w:val="00347C28"/>
    <w:rsid w:val="00350C0C"/>
    <w:rsid w:val="00352AE2"/>
    <w:rsid w:val="00352DC6"/>
    <w:rsid w:val="003625CB"/>
    <w:rsid w:val="003634F0"/>
    <w:rsid w:val="0037165B"/>
    <w:rsid w:val="00373C78"/>
    <w:rsid w:val="003759B8"/>
    <w:rsid w:val="00377432"/>
    <w:rsid w:val="00377DA8"/>
    <w:rsid w:val="003801E9"/>
    <w:rsid w:val="00380375"/>
    <w:rsid w:val="00380A3B"/>
    <w:rsid w:val="003849B9"/>
    <w:rsid w:val="00385353"/>
    <w:rsid w:val="00385558"/>
    <w:rsid w:val="00386BBB"/>
    <w:rsid w:val="00390187"/>
    <w:rsid w:val="003927AC"/>
    <w:rsid w:val="00393EEC"/>
    <w:rsid w:val="00394C19"/>
    <w:rsid w:val="0039658E"/>
    <w:rsid w:val="003A115C"/>
    <w:rsid w:val="003A181B"/>
    <w:rsid w:val="003A1888"/>
    <w:rsid w:val="003A2DC6"/>
    <w:rsid w:val="003A47FE"/>
    <w:rsid w:val="003A5F6B"/>
    <w:rsid w:val="003A662C"/>
    <w:rsid w:val="003B23BD"/>
    <w:rsid w:val="003B3FE0"/>
    <w:rsid w:val="003B48B5"/>
    <w:rsid w:val="003C521F"/>
    <w:rsid w:val="003C5F81"/>
    <w:rsid w:val="003C79D7"/>
    <w:rsid w:val="003D3FF7"/>
    <w:rsid w:val="003E1DC0"/>
    <w:rsid w:val="003E7301"/>
    <w:rsid w:val="003E7E58"/>
    <w:rsid w:val="003F0A5A"/>
    <w:rsid w:val="003F2CB6"/>
    <w:rsid w:val="003F3C6E"/>
    <w:rsid w:val="004033A9"/>
    <w:rsid w:val="004104A3"/>
    <w:rsid w:val="004106EE"/>
    <w:rsid w:val="004156A8"/>
    <w:rsid w:val="004162FB"/>
    <w:rsid w:val="00416ADB"/>
    <w:rsid w:val="004275F7"/>
    <w:rsid w:val="00427A99"/>
    <w:rsid w:val="0043272B"/>
    <w:rsid w:val="00432AB4"/>
    <w:rsid w:val="00433B71"/>
    <w:rsid w:val="00440300"/>
    <w:rsid w:val="00440876"/>
    <w:rsid w:val="004414D6"/>
    <w:rsid w:val="00445C14"/>
    <w:rsid w:val="00445DCB"/>
    <w:rsid w:val="00451CE9"/>
    <w:rsid w:val="00452FB2"/>
    <w:rsid w:val="00460AEA"/>
    <w:rsid w:val="004657F9"/>
    <w:rsid w:val="00465A58"/>
    <w:rsid w:val="004664B2"/>
    <w:rsid w:val="00467316"/>
    <w:rsid w:val="004724E3"/>
    <w:rsid w:val="00473216"/>
    <w:rsid w:val="004732D3"/>
    <w:rsid w:val="004735F6"/>
    <w:rsid w:val="004747E4"/>
    <w:rsid w:val="004769D1"/>
    <w:rsid w:val="00482928"/>
    <w:rsid w:val="00485AD6"/>
    <w:rsid w:val="00486CE7"/>
    <w:rsid w:val="00490B6E"/>
    <w:rsid w:val="00490C78"/>
    <w:rsid w:val="004914E2"/>
    <w:rsid w:val="0049210B"/>
    <w:rsid w:val="00496ACC"/>
    <w:rsid w:val="004970D2"/>
    <w:rsid w:val="004975A2"/>
    <w:rsid w:val="00497D66"/>
    <w:rsid w:val="004A3023"/>
    <w:rsid w:val="004A50BB"/>
    <w:rsid w:val="004A5596"/>
    <w:rsid w:val="004A795F"/>
    <w:rsid w:val="004B379E"/>
    <w:rsid w:val="004C1335"/>
    <w:rsid w:val="004C2504"/>
    <w:rsid w:val="004C4A79"/>
    <w:rsid w:val="004D0408"/>
    <w:rsid w:val="004D2797"/>
    <w:rsid w:val="004D3F9A"/>
    <w:rsid w:val="004D4A43"/>
    <w:rsid w:val="004D5671"/>
    <w:rsid w:val="004D60B0"/>
    <w:rsid w:val="004E03E1"/>
    <w:rsid w:val="004E04BD"/>
    <w:rsid w:val="004E08FD"/>
    <w:rsid w:val="004E1E49"/>
    <w:rsid w:val="004E45C0"/>
    <w:rsid w:val="004E64DE"/>
    <w:rsid w:val="004F12FF"/>
    <w:rsid w:val="004F5BC5"/>
    <w:rsid w:val="00505863"/>
    <w:rsid w:val="00506DFB"/>
    <w:rsid w:val="005137FD"/>
    <w:rsid w:val="00513E3D"/>
    <w:rsid w:val="0051428B"/>
    <w:rsid w:val="005149AC"/>
    <w:rsid w:val="00514BF1"/>
    <w:rsid w:val="00520FAC"/>
    <w:rsid w:val="00521A52"/>
    <w:rsid w:val="005223FC"/>
    <w:rsid w:val="0052361E"/>
    <w:rsid w:val="005237D6"/>
    <w:rsid w:val="005238A3"/>
    <w:rsid w:val="0052594B"/>
    <w:rsid w:val="0052640D"/>
    <w:rsid w:val="00526FAE"/>
    <w:rsid w:val="0053399E"/>
    <w:rsid w:val="0054200F"/>
    <w:rsid w:val="0054364B"/>
    <w:rsid w:val="00546313"/>
    <w:rsid w:val="005474C6"/>
    <w:rsid w:val="00553A9C"/>
    <w:rsid w:val="00554569"/>
    <w:rsid w:val="00556A77"/>
    <w:rsid w:val="00557FD5"/>
    <w:rsid w:val="00564943"/>
    <w:rsid w:val="005662B1"/>
    <w:rsid w:val="00566A1C"/>
    <w:rsid w:val="00570566"/>
    <w:rsid w:val="0057720D"/>
    <w:rsid w:val="005826C4"/>
    <w:rsid w:val="005850D8"/>
    <w:rsid w:val="00586546"/>
    <w:rsid w:val="00586A56"/>
    <w:rsid w:val="00590A66"/>
    <w:rsid w:val="00594F4E"/>
    <w:rsid w:val="0059656F"/>
    <w:rsid w:val="00597B4C"/>
    <w:rsid w:val="005A05A6"/>
    <w:rsid w:val="005A09DB"/>
    <w:rsid w:val="005A1D5F"/>
    <w:rsid w:val="005A2598"/>
    <w:rsid w:val="005A2E7B"/>
    <w:rsid w:val="005A367F"/>
    <w:rsid w:val="005A4983"/>
    <w:rsid w:val="005A591A"/>
    <w:rsid w:val="005A758F"/>
    <w:rsid w:val="005B2E27"/>
    <w:rsid w:val="005B30F0"/>
    <w:rsid w:val="005B47F0"/>
    <w:rsid w:val="005B4A6F"/>
    <w:rsid w:val="005B5444"/>
    <w:rsid w:val="005B5BA5"/>
    <w:rsid w:val="005C189F"/>
    <w:rsid w:val="005C1AF7"/>
    <w:rsid w:val="005C3245"/>
    <w:rsid w:val="005C3491"/>
    <w:rsid w:val="005C35B0"/>
    <w:rsid w:val="005C763D"/>
    <w:rsid w:val="005D1B56"/>
    <w:rsid w:val="005D3343"/>
    <w:rsid w:val="005D3D6D"/>
    <w:rsid w:val="005D59BE"/>
    <w:rsid w:val="005D5D51"/>
    <w:rsid w:val="005D6A72"/>
    <w:rsid w:val="005E00EE"/>
    <w:rsid w:val="005E1D0C"/>
    <w:rsid w:val="005E6BB2"/>
    <w:rsid w:val="005F1EC5"/>
    <w:rsid w:val="005F2807"/>
    <w:rsid w:val="005F380F"/>
    <w:rsid w:val="005F724A"/>
    <w:rsid w:val="0060039E"/>
    <w:rsid w:val="00602CF0"/>
    <w:rsid w:val="00605388"/>
    <w:rsid w:val="00605D48"/>
    <w:rsid w:val="00607E7E"/>
    <w:rsid w:val="00611A07"/>
    <w:rsid w:val="006125EE"/>
    <w:rsid w:val="00613ADE"/>
    <w:rsid w:val="006140AA"/>
    <w:rsid w:val="00615339"/>
    <w:rsid w:val="00616009"/>
    <w:rsid w:val="006208E4"/>
    <w:rsid w:val="00621E8E"/>
    <w:rsid w:val="00625C7D"/>
    <w:rsid w:val="00626A53"/>
    <w:rsid w:val="006305C8"/>
    <w:rsid w:val="0063261A"/>
    <w:rsid w:val="00635740"/>
    <w:rsid w:val="00637177"/>
    <w:rsid w:val="00640A74"/>
    <w:rsid w:val="00643DFE"/>
    <w:rsid w:val="00646241"/>
    <w:rsid w:val="0064708F"/>
    <w:rsid w:val="00652D1C"/>
    <w:rsid w:val="00655726"/>
    <w:rsid w:val="00657194"/>
    <w:rsid w:val="00661F6A"/>
    <w:rsid w:val="00662BAB"/>
    <w:rsid w:val="00664004"/>
    <w:rsid w:val="0066497C"/>
    <w:rsid w:val="00665680"/>
    <w:rsid w:val="0066577C"/>
    <w:rsid w:val="00670A48"/>
    <w:rsid w:val="00671A9B"/>
    <w:rsid w:val="006727C9"/>
    <w:rsid w:val="00676656"/>
    <w:rsid w:val="00676770"/>
    <w:rsid w:val="00676F3A"/>
    <w:rsid w:val="006826E8"/>
    <w:rsid w:val="006851CD"/>
    <w:rsid w:val="0068670A"/>
    <w:rsid w:val="00697E15"/>
    <w:rsid w:val="006A24D3"/>
    <w:rsid w:val="006A3E77"/>
    <w:rsid w:val="006B42EF"/>
    <w:rsid w:val="006B5EF8"/>
    <w:rsid w:val="006B6639"/>
    <w:rsid w:val="006B6659"/>
    <w:rsid w:val="006C2699"/>
    <w:rsid w:val="006C3D45"/>
    <w:rsid w:val="006C5E9F"/>
    <w:rsid w:val="006C64D5"/>
    <w:rsid w:val="006C797C"/>
    <w:rsid w:val="006C7EA2"/>
    <w:rsid w:val="006D0340"/>
    <w:rsid w:val="006D086A"/>
    <w:rsid w:val="006D2A98"/>
    <w:rsid w:val="006E2912"/>
    <w:rsid w:val="006E5CCB"/>
    <w:rsid w:val="006E719C"/>
    <w:rsid w:val="006F0C81"/>
    <w:rsid w:val="006F377C"/>
    <w:rsid w:val="006F4118"/>
    <w:rsid w:val="00702498"/>
    <w:rsid w:val="00703281"/>
    <w:rsid w:val="00704FCD"/>
    <w:rsid w:val="007057EE"/>
    <w:rsid w:val="00705AD0"/>
    <w:rsid w:val="00706866"/>
    <w:rsid w:val="007068A8"/>
    <w:rsid w:val="00707128"/>
    <w:rsid w:val="00707453"/>
    <w:rsid w:val="00711E82"/>
    <w:rsid w:val="00712A86"/>
    <w:rsid w:val="007164C0"/>
    <w:rsid w:val="00717878"/>
    <w:rsid w:val="007178A7"/>
    <w:rsid w:val="00720DF6"/>
    <w:rsid w:val="0072141E"/>
    <w:rsid w:val="00723427"/>
    <w:rsid w:val="00725792"/>
    <w:rsid w:val="00727F1B"/>
    <w:rsid w:val="007305DD"/>
    <w:rsid w:val="00732909"/>
    <w:rsid w:val="00733400"/>
    <w:rsid w:val="0073400F"/>
    <w:rsid w:val="00737CD6"/>
    <w:rsid w:val="0074138E"/>
    <w:rsid w:val="00741828"/>
    <w:rsid w:val="00741EE0"/>
    <w:rsid w:val="00744A28"/>
    <w:rsid w:val="007468CC"/>
    <w:rsid w:val="00750468"/>
    <w:rsid w:val="007519A7"/>
    <w:rsid w:val="00752554"/>
    <w:rsid w:val="0075356A"/>
    <w:rsid w:val="007537C5"/>
    <w:rsid w:val="00753E4D"/>
    <w:rsid w:val="007659C8"/>
    <w:rsid w:val="00767FF4"/>
    <w:rsid w:val="00770EA4"/>
    <w:rsid w:val="0077197F"/>
    <w:rsid w:val="00772F73"/>
    <w:rsid w:val="00773161"/>
    <w:rsid w:val="0077468B"/>
    <w:rsid w:val="00775486"/>
    <w:rsid w:val="007777C2"/>
    <w:rsid w:val="00785E16"/>
    <w:rsid w:val="00786650"/>
    <w:rsid w:val="00786FA0"/>
    <w:rsid w:val="00792FBE"/>
    <w:rsid w:val="0079303C"/>
    <w:rsid w:val="007932FF"/>
    <w:rsid w:val="00793B25"/>
    <w:rsid w:val="0079537D"/>
    <w:rsid w:val="007963D0"/>
    <w:rsid w:val="007A01B5"/>
    <w:rsid w:val="007A031B"/>
    <w:rsid w:val="007A095E"/>
    <w:rsid w:val="007A0C07"/>
    <w:rsid w:val="007A0FA2"/>
    <w:rsid w:val="007A1E8B"/>
    <w:rsid w:val="007A3801"/>
    <w:rsid w:val="007A390F"/>
    <w:rsid w:val="007B19BD"/>
    <w:rsid w:val="007B5E5B"/>
    <w:rsid w:val="007B7563"/>
    <w:rsid w:val="007C0725"/>
    <w:rsid w:val="007C0752"/>
    <w:rsid w:val="007C27C0"/>
    <w:rsid w:val="007C54C8"/>
    <w:rsid w:val="007C7CE1"/>
    <w:rsid w:val="007D13D4"/>
    <w:rsid w:val="007D2840"/>
    <w:rsid w:val="007D5CEC"/>
    <w:rsid w:val="007D7889"/>
    <w:rsid w:val="007E18FF"/>
    <w:rsid w:val="007E4CDA"/>
    <w:rsid w:val="007E53A4"/>
    <w:rsid w:val="007F02C8"/>
    <w:rsid w:val="007F1306"/>
    <w:rsid w:val="007F16C5"/>
    <w:rsid w:val="007F3971"/>
    <w:rsid w:val="007F3C18"/>
    <w:rsid w:val="007F4BDD"/>
    <w:rsid w:val="007F4FF6"/>
    <w:rsid w:val="007F5ED5"/>
    <w:rsid w:val="007F60DA"/>
    <w:rsid w:val="0080207F"/>
    <w:rsid w:val="00802232"/>
    <w:rsid w:val="00803344"/>
    <w:rsid w:val="008034CE"/>
    <w:rsid w:val="00804E9D"/>
    <w:rsid w:val="008053E8"/>
    <w:rsid w:val="008058DC"/>
    <w:rsid w:val="0080762B"/>
    <w:rsid w:val="008109AA"/>
    <w:rsid w:val="008127E6"/>
    <w:rsid w:val="008130BB"/>
    <w:rsid w:val="00813D50"/>
    <w:rsid w:val="00813DC7"/>
    <w:rsid w:val="00814A99"/>
    <w:rsid w:val="00815E72"/>
    <w:rsid w:val="0081698D"/>
    <w:rsid w:val="00817A70"/>
    <w:rsid w:val="00817B42"/>
    <w:rsid w:val="00817D15"/>
    <w:rsid w:val="0082108B"/>
    <w:rsid w:val="008229B4"/>
    <w:rsid w:val="00823EFF"/>
    <w:rsid w:val="00824C3F"/>
    <w:rsid w:val="00826763"/>
    <w:rsid w:val="008271B4"/>
    <w:rsid w:val="008276BE"/>
    <w:rsid w:val="00830F20"/>
    <w:rsid w:val="00841D7F"/>
    <w:rsid w:val="00842302"/>
    <w:rsid w:val="0084271C"/>
    <w:rsid w:val="0084314C"/>
    <w:rsid w:val="00844967"/>
    <w:rsid w:val="008459F8"/>
    <w:rsid w:val="00846657"/>
    <w:rsid w:val="00846DB8"/>
    <w:rsid w:val="00847E0F"/>
    <w:rsid w:val="00853EF0"/>
    <w:rsid w:val="00853F51"/>
    <w:rsid w:val="00857DB2"/>
    <w:rsid w:val="008608D3"/>
    <w:rsid w:val="00861A6D"/>
    <w:rsid w:val="00862B4C"/>
    <w:rsid w:val="008633E4"/>
    <w:rsid w:val="00866CDA"/>
    <w:rsid w:val="0086714A"/>
    <w:rsid w:val="008717F3"/>
    <w:rsid w:val="0087259E"/>
    <w:rsid w:val="00873CEF"/>
    <w:rsid w:val="008756C8"/>
    <w:rsid w:val="008771C3"/>
    <w:rsid w:val="00881B19"/>
    <w:rsid w:val="00882600"/>
    <w:rsid w:val="008834A5"/>
    <w:rsid w:val="00883E42"/>
    <w:rsid w:val="00886843"/>
    <w:rsid w:val="008966C4"/>
    <w:rsid w:val="008A62E2"/>
    <w:rsid w:val="008A6D75"/>
    <w:rsid w:val="008A7FA4"/>
    <w:rsid w:val="008B0C63"/>
    <w:rsid w:val="008B5C87"/>
    <w:rsid w:val="008B7259"/>
    <w:rsid w:val="008C0CAF"/>
    <w:rsid w:val="008C105B"/>
    <w:rsid w:val="008C204B"/>
    <w:rsid w:val="008C2B19"/>
    <w:rsid w:val="008C2F5A"/>
    <w:rsid w:val="008C3547"/>
    <w:rsid w:val="008C452F"/>
    <w:rsid w:val="008C5068"/>
    <w:rsid w:val="008D0ADE"/>
    <w:rsid w:val="008D4D62"/>
    <w:rsid w:val="008D6111"/>
    <w:rsid w:val="008E1204"/>
    <w:rsid w:val="008E1797"/>
    <w:rsid w:val="008E2359"/>
    <w:rsid w:val="008E6F9F"/>
    <w:rsid w:val="008E7712"/>
    <w:rsid w:val="008F011A"/>
    <w:rsid w:val="008F2079"/>
    <w:rsid w:val="008F33E9"/>
    <w:rsid w:val="008F4042"/>
    <w:rsid w:val="00903A7E"/>
    <w:rsid w:val="00904188"/>
    <w:rsid w:val="00904567"/>
    <w:rsid w:val="0091035D"/>
    <w:rsid w:val="009108B1"/>
    <w:rsid w:val="009116A2"/>
    <w:rsid w:val="00912F0E"/>
    <w:rsid w:val="009133FA"/>
    <w:rsid w:val="009136BC"/>
    <w:rsid w:val="00913F7E"/>
    <w:rsid w:val="009200DB"/>
    <w:rsid w:val="00920464"/>
    <w:rsid w:val="0092145E"/>
    <w:rsid w:val="00921515"/>
    <w:rsid w:val="00922E17"/>
    <w:rsid w:val="00923843"/>
    <w:rsid w:val="00923DA6"/>
    <w:rsid w:val="0092514F"/>
    <w:rsid w:val="0092683D"/>
    <w:rsid w:val="00930A27"/>
    <w:rsid w:val="00930E1B"/>
    <w:rsid w:val="00931ED7"/>
    <w:rsid w:val="009321BF"/>
    <w:rsid w:val="00937CDB"/>
    <w:rsid w:val="009406DD"/>
    <w:rsid w:val="009408AB"/>
    <w:rsid w:val="00942EA9"/>
    <w:rsid w:val="00946341"/>
    <w:rsid w:val="009468E1"/>
    <w:rsid w:val="009470F3"/>
    <w:rsid w:val="00952040"/>
    <w:rsid w:val="00953D61"/>
    <w:rsid w:val="00953FE0"/>
    <w:rsid w:val="009560B2"/>
    <w:rsid w:val="00960B14"/>
    <w:rsid w:val="00962CFA"/>
    <w:rsid w:val="009638E8"/>
    <w:rsid w:val="009649E9"/>
    <w:rsid w:val="009659D9"/>
    <w:rsid w:val="00971F3E"/>
    <w:rsid w:val="0097554B"/>
    <w:rsid w:val="00976747"/>
    <w:rsid w:val="0098379D"/>
    <w:rsid w:val="00985DEC"/>
    <w:rsid w:val="009877CE"/>
    <w:rsid w:val="00990D48"/>
    <w:rsid w:val="009914A9"/>
    <w:rsid w:val="00992F4B"/>
    <w:rsid w:val="00993111"/>
    <w:rsid w:val="00993821"/>
    <w:rsid w:val="0099451E"/>
    <w:rsid w:val="009A21B2"/>
    <w:rsid w:val="009A29DB"/>
    <w:rsid w:val="009A5AC3"/>
    <w:rsid w:val="009B16CD"/>
    <w:rsid w:val="009B2B5A"/>
    <w:rsid w:val="009B3EB3"/>
    <w:rsid w:val="009B5A46"/>
    <w:rsid w:val="009B7D4F"/>
    <w:rsid w:val="009C0A2D"/>
    <w:rsid w:val="009C0D7F"/>
    <w:rsid w:val="009C7B52"/>
    <w:rsid w:val="009D0EE6"/>
    <w:rsid w:val="009D1A04"/>
    <w:rsid w:val="009D21DB"/>
    <w:rsid w:val="009D2641"/>
    <w:rsid w:val="009D32E6"/>
    <w:rsid w:val="009D580A"/>
    <w:rsid w:val="009D6767"/>
    <w:rsid w:val="009D6938"/>
    <w:rsid w:val="009D758D"/>
    <w:rsid w:val="009D7A70"/>
    <w:rsid w:val="009E0CFA"/>
    <w:rsid w:val="009E3756"/>
    <w:rsid w:val="009E6160"/>
    <w:rsid w:val="009E654D"/>
    <w:rsid w:val="009E7A69"/>
    <w:rsid w:val="009F4602"/>
    <w:rsid w:val="009F6BA3"/>
    <w:rsid w:val="009F7B13"/>
    <w:rsid w:val="00A00F10"/>
    <w:rsid w:val="00A019B3"/>
    <w:rsid w:val="00A051A2"/>
    <w:rsid w:val="00A06AF3"/>
    <w:rsid w:val="00A1137D"/>
    <w:rsid w:val="00A12578"/>
    <w:rsid w:val="00A130EA"/>
    <w:rsid w:val="00A14224"/>
    <w:rsid w:val="00A147BA"/>
    <w:rsid w:val="00A150E0"/>
    <w:rsid w:val="00A15FE8"/>
    <w:rsid w:val="00A1667D"/>
    <w:rsid w:val="00A17A89"/>
    <w:rsid w:val="00A2053A"/>
    <w:rsid w:val="00A23E6A"/>
    <w:rsid w:val="00A242DD"/>
    <w:rsid w:val="00A257DB"/>
    <w:rsid w:val="00A26BA9"/>
    <w:rsid w:val="00A27057"/>
    <w:rsid w:val="00A30676"/>
    <w:rsid w:val="00A3163E"/>
    <w:rsid w:val="00A31F03"/>
    <w:rsid w:val="00A326BA"/>
    <w:rsid w:val="00A32E8C"/>
    <w:rsid w:val="00A3310D"/>
    <w:rsid w:val="00A334FD"/>
    <w:rsid w:val="00A3443C"/>
    <w:rsid w:val="00A358FC"/>
    <w:rsid w:val="00A36153"/>
    <w:rsid w:val="00A41BF7"/>
    <w:rsid w:val="00A4456C"/>
    <w:rsid w:val="00A5146A"/>
    <w:rsid w:val="00A53180"/>
    <w:rsid w:val="00A53940"/>
    <w:rsid w:val="00A539B4"/>
    <w:rsid w:val="00A57014"/>
    <w:rsid w:val="00A5774D"/>
    <w:rsid w:val="00A57937"/>
    <w:rsid w:val="00A60656"/>
    <w:rsid w:val="00A60F38"/>
    <w:rsid w:val="00A61816"/>
    <w:rsid w:val="00A63661"/>
    <w:rsid w:val="00A6572D"/>
    <w:rsid w:val="00A65888"/>
    <w:rsid w:val="00A668B2"/>
    <w:rsid w:val="00A855A8"/>
    <w:rsid w:val="00A90D3A"/>
    <w:rsid w:val="00A91AA5"/>
    <w:rsid w:val="00A91D9F"/>
    <w:rsid w:val="00A9386F"/>
    <w:rsid w:val="00A95CD0"/>
    <w:rsid w:val="00A95DF2"/>
    <w:rsid w:val="00AA4624"/>
    <w:rsid w:val="00AA4B5C"/>
    <w:rsid w:val="00AA56E3"/>
    <w:rsid w:val="00AB1666"/>
    <w:rsid w:val="00AB34CF"/>
    <w:rsid w:val="00AB4CCE"/>
    <w:rsid w:val="00AB4FF7"/>
    <w:rsid w:val="00AC0354"/>
    <w:rsid w:val="00AC270B"/>
    <w:rsid w:val="00AC5F95"/>
    <w:rsid w:val="00AC62A4"/>
    <w:rsid w:val="00AC74A4"/>
    <w:rsid w:val="00AC7D7C"/>
    <w:rsid w:val="00AD0C33"/>
    <w:rsid w:val="00AD1CD4"/>
    <w:rsid w:val="00AD2EAE"/>
    <w:rsid w:val="00AD4335"/>
    <w:rsid w:val="00AD7B76"/>
    <w:rsid w:val="00AE0DFA"/>
    <w:rsid w:val="00AE16E6"/>
    <w:rsid w:val="00AE331D"/>
    <w:rsid w:val="00AE769E"/>
    <w:rsid w:val="00AE7906"/>
    <w:rsid w:val="00AF1CBD"/>
    <w:rsid w:val="00AF3946"/>
    <w:rsid w:val="00AF5849"/>
    <w:rsid w:val="00AF5B34"/>
    <w:rsid w:val="00AF6EA1"/>
    <w:rsid w:val="00AF725B"/>
    <w:rsid w:val="00AF78F4"/>
    <w:rsid w:val="00AF7985"/>
    <w:rsid w:val="00B00307"/>
    <w:rsid w:val="00B00955"/>
    <w:rsid w:val="00B03093"/>
    <w:rsid w:val="00B030FE"/>
    <w:rsid w:val="00B05DF7"/>
    <w:rsid w:val="00B05E4E"/>
    <w:rsid w:val="00B12FAF"/>
    <w:rsid w:val="00B17187"/>
    <w:rsid w:val="00B177B5"/>
    <w:rsid w:val="00B22944"/>
    <w:rsid w:val="00B22A91"/>
    <w:rsid w:val="00B25BEE"/>
    <w:rsid w:val="00B26895"/>
    <w:rsid w:val="00B30B63"/>
    <w:rsid w:val="00B3157F"/>
    <w:rsid w:val="00B36D2F"/>
    <w:rsid w:val="00B42239"/>
    <w:rsid w:val="00B455B1"/>
    <w:rsid w:val="00B50235"/>
    <w:rsid w:val="00B51067"/>
    <w:rsid w:val="00B532BA"/>
    <w:rsid w:val="00B5347C"/>
    <w:rsid w:val="00B537F6"/>
    <w:rsid w:val="00B568DF"/>
    <w:rsid w:val="00B56A25"/>
    <w:rsid w:val="00B579A1"/>
    <w:rsid w:val="00B639B3"/>
    <w:rsid w:val="00B63B01"/>
    <w:rsid w:val="00B64ACC"/>
    <w:rsid w:val="00B67BAB"/>
    <w:rsid w:val="00B70615"/>
    <w:rsid w:val="00B7710B"/>
    <w:rsid w:val="00B819B9"/>
    <w:rsid w:val="00B84C50"/>
    <w:rsid w:val="00B92DAD"/>
    <w:rsid w:val="00B93322"/>
    <w:rsid w:val="00B935C9"/>
    <w:rsid w:val="00BA1447"/>
    <w:rsid w:val="00BA3060"/>
    <w:rsid w:val="00BA345A"/>
    <w:rsid w:val="00BA47DA"/>
    <w:rsid w:val="00BA5768"/>
    <w:rsid w:val="00BA74FC"/>
    <w:rsid w:val="00BB3129"/>
    <w:rsid w:val="00BB3918"/>
    <w:rsid w:val="00BB5D82"/>
    <w:rsid w:val="00BC5503"/>
    <w:rsid w:val="00BC5FC9"/>
    <w:rsid w:val="00BC5FF1"/>
    <w:rsid w:val="00BD069E"/>
    <w:rsid w:val="00BD21D9"/>
    <w:rsid w:val="00BD4828"/>
    <w:rsid w:val="00BD5563"/>
    <w:rsid w:val="00BE4D5B"/>
    <w:rsid w:val="00BE6079"/>
    <w:rsid w:val="00BE6162"/>
    <w:rsid w:val="00BE62F4"/>
    <w:rsid w:val="00BE7BAE"/>
    <w:rsid w:val="00BF235B"/>
    <w:rsid w:val="00BF385F"/>
    <w:rsid w:val="00BF4B80"/>
    <w:rsid w:val="00BF5ED3"/>
    <w:rsid w:val="00BF7595"/>
    <w:rsid w:val="00C00D5C"/>
    <w:rsid w:val="00C0187D"/>
    <w:rsid w:val="00C04CE4"/>
    <w:rsid w:val="00C05059"/>
    <w:rsid w:val="00C07885"/>
    <w:rsid w:val="00C1265C"/>
    <w:rsid w:val="00C167C9"/>
    <w:rsid w:val="00C17698"/>
    <w:rsid w:val="00C2680D"/>
    <w:rsid w:val="00C26990"/>
    <w:rsid w:val="00C307F5"/>
    <w:rsid w:val="00C3088C"/>
    <w:rsid w:val="00C310F0"/>
    <w:rsid w:val="00C31192"/>
    <w:rsid w:val="00C314D0"/>
    <w:rsid w:val="00C40B80"/>
    <w:rsid w:val="00C428C0"/>
    <w:rsid w:val="00C43FF8"/>
    <w:rsid w:val="00C4605C"/>
    <w:rsid w:val="00C46272"/>
    <w:rsid w:val="00C50E61"/>
    <w:rsid w:val="00C51C27"/>
    <w:rsid w:val="00C5202B"/>
    <w:rsid w:val="00C526DD"/>
    <w:rsid w:val="00C530C1"/>
    <w:rsid w:val="00C54114"/>
    <w:rsid w:val="00C573FE"/>
    <w:rsid w:val="00C605B5"/>
    <w:rsid w:val="00C63816"/>
    <w:rsid w:val="00C67F48"/>
    <w:rsid w:val="00C7115F"/>
    <w:rsid w:val="00C73A8B"/>
    <w:rsid w:val="00C77680"/>
    <w:rsid w:val="00C77BFE"/>
    <w:rsid w:val="00C81CC8"/>
    <w:rsid w:val="00C82BA1"/>
    <w:rsid w:val="00C82E7D"/>
    <w:rsid w:val="00C84540"/>
    <w:rsid w:val="00C86AD4"/>
    <w:rsid w:val="00C86F06"/>
    <w:rsid w:val="00C87836"/>
    <w:rsid w:val="00C90151"/>
    <w:rsid w:val="00C91338"/>
    <w:rsid w:val="00C92AEC"/>
    <w:rsid w:val="00C95509"/>
    <w:rsid w:val="00C96178"/>
    <w:rsid w:val="00C97F67"/>
    <w:rsid w:val="00CA62AB"/>
    <w:rsid w:val="00CB1D61"/>
    <w:rsid w:val="00CB352A"/>
    <w:rsid w:val="00CB3849"/>
    <w:rsid w:val="00CB7B45"/>
    <w:rsid w:val="00CC1E25"/>
    <w:rsid w:val="00CC27E2"/>
    <w:rsid w:val="00CC3211"/>
    <w:rsid w:val="00CC4098"/>
    <w:rsid w:val="00CC6073"/>
    <w:rsid w:val="00CD1E72"/>
    <w:rsid w:val="00CD5577"/>
    <w:rsid w:val="00CD6D9C"/>
    <w:rsid w:val="00CE3877"/>
    <w:rsid w:val="00CE6CB9"/>
    <w:rsid w:val="00CF0576"/>
    <w:rsid w:val="00CF105C"/>
    <w:rsid w:val="00CF3C3D"/>
    <w:rsid w:val="00CF731A"/>
    <w:rsid w:val="00CF7C80"/>
    <w:rsid w:val="00D06090"/>
    <w:rsid w:val="00D06B3F"/>
    <w:rsid w:val="00D06B76"/>
    <w:rsid w:val="00D0733D"/>
    <w:rsid w:val="00D07B68"/>
    <w:rsid w:val="00D163C8"/>
    <w:rsid w:val="00D164DB"/>
    <w:rsid w:val="00D16AD5"/>
    <w:rsid w:val="00D20DAB"/>
    <w:rsid w:val="00D2328F"/>
    <w:rsid w:val="00D23E6F"/>
    <w:rsid w:val="00D23EA1"/>
    <w:rsid w:val="00D25B21"/>
    <w:rsid w:val="00D34BDB"/>
    <w:rsid w:val="00D40BA0"/>
    <w:rsid w:val="00D40EEC"/>
    <w:rsid w:val="00D410C5"/>
    <w:rsid w:val="00D42664"/>
    <w:rsid w:val="00D477FF"/>
    <w:rsid w:val="00D50944"/>
    <w:rsid w:val="00D529DF"/>
    <w:rsid w:val="00D52EC5"/>
    <w:rsid w:val="00D544DD"/>
    <w:rsid w:val="00D5462C"/>
    <w:rsid w:val="00D5503D"/>
    <w:rsid w:val="00D55EA7"/>
    <w:rsid w:val="00D60FA0"/>
    <w:rsid w:val="00D62C34"/>
    <w:rsid w:val="00D67FD6"/>
    <w:rsid w:val="00D70A07"/>
    <w:rsid w:val="00D71C25"/>
    <w:rsid w:val="00D72558"/>
    <w:rsid w:val="00D72A55"/>
    <w:rsid w:val="00D75B6F"/>
    <w:rsid w:val="00D7682A"/>
    <w:rsid w:val="00D82859"/>
    <w:rsid w:val="00D837D6"/>
    <w:rsid w:val="00D84A51"/>
    <w:rsid w:val="00D85048"/>
    <w:rsid w:val="00D86103"/>
    <w:rsid w:val="00D87B83"/>
    <w:rsid w:val="00D90368"/>
    <w:rsid w:val="00D9337B"/>
    <w:rsid w:val="00D94BBE"/>
    <w:rsid w:val="00D94C3F"/>
    <w:rsid w:val="00D94FBD"/>
    <w:rsid w:val="00D976C3"/>
    <w:rsid w:val="00D97765"/>
    <w:rsid w:val="00DA16B2"/>
    <w:rsid w:val="00DA2535"/>
    <w:rsid w:val="00DA7102"/>
    <w:rsid w:val="00DB0DAB"/>
    <w:rsid w:val="00DB1F02"/>
    <w:rsid w:val="00DB49EB"/>
    <w:rsid w:val="00DB51A9"/>
    <w:rsid w:val="00DC020B"/>
    <w:rsid w:val="00DC18EE"/>
    <w:rsid w:val="00DC24F2"/>
    <w:rsid w:val="00DC4D06"/>
    <w:rsid w:val="00DC5295"/>
    <w:rsid w:val="00DD7E6A"/>
    <w:rsid w:val="00DE0CFA"/>
    <w:rsid w:val="00DE214B"/>
    <w:rsid w:val="00DE3F4B"/>
    <w:rsid w:val="00DE5EF8"/>
    <w:rsid w:val="00DE6A19"/>
    <w:rsid w:val="00DE7422"/>
    <w:rsid w:val="00DF4E89"/>
    <w:rsid w:val="00DF7F68"/>
    <w:rsid w:val="00E0133C"/>
    <w:rsid w:val="00E01C54"/>
    <w:rsid w:val="00E02921"/>
    <w:rsid w:val="00E02BB3"/>
    <w:rsid w:val="00E02D91"/>
    <w:rsid w:val="00E03087"/>
    <w:rsid w:val="00E03968"/>
    <w:rsid w:val="00E0707A"/>
    <w:rsid w:val="00E11E1F"/>
    <w:rsid w:val="00E14615"/>
    <w:rsid w:val="00E21EB6"/>
    <w:rsid w:val="00E23075"/>
    <w:rsid w:val="00E23330"/>
    <w:rsid w:val="00E23559"/>
    <w:rsid w:val="00E249A3"/>
    <w:rsid w:val="00E26D72"/>
    <w:rsid w:val="00E27B0C"/>
    <w:rsid w:val="00E31B77"/>
    <w:rsid w:val="00E32628"/>
    <w:rsid w:val="00E332D2"/>
    <w:rsid w:val="00E3517A"/>
    <w:rsid w:val="00E35A19"/>
    <w:rsid w:val="00E368CC"/>
    <w:rsid w:val="00E37F67"/>
    <w:rsid w:val="00E40185"/>
    <w:rsid w:val="00E402BF"/>
    <w:rsid w:val="00E417C2"/>
    <w:rsid w:val="00E427E6"/>
    <w:rsid w:val="00E45530"/>
    <w:rsid w:val="00E46259"/>
    <w:rsid w:val="00E502AF"/>
    <w:rsid w:val="00E5046D"/>
    <w:rsid w:val="00E52679"/>
    <w:rsid w:val="00E530E5"/>
    <w:rsid w:val="00E5556F"/>
    <w:rsid w:val="00E62B08"/>
    <w:rsid w:val="00E62DA5"/>
    <w:rsid w:val="00E646FF"/>
    <w:rsid w:val="00E64A51"/>
    <w:rsid w:val="00E66DCD"/>
    <w:rsid w:val="00E66E21"/>
    <w:rsid w:val="00E71310"/>
    <w:rsid w:val="00E7311F"/>
    <w:rsid w:val="00E73542"/>
    <w:rsid w:val="00E76BFF"/>
    <w:rsid w:val="00E776F1"/>
    <w:rsid w:val="00E77DEE"/>
    <w:rsid w:val="00E77E9D"/>
    <w:rsid w:val="00E80D0E"/>
    <w:rsid w:val="00E80EB2"/>
    <w:rsid w:val="00E81FC1"/>
    <w:rsid w:val="00E8227D"/>
    <w:rsid w:val="00E8421A"/>
    <w:rsid w:val="00E8627F"/>
    <w:rsid w:val="00E86D04"/>
    <w:rsid w:val="00E9164B"/>
    <w:rsid w:val="00E943F2"/>
    <w:rsid w:val="00E95FEB"/>
    <w:rsid w:val="00E97AA3"/>
    <w:rsid w:val="00EA1318"/>
    <w:rsid w:val="00EA1DE0"/>
    <w:rsid w:val="00EA4147"/>
    <w:rsid w:val="00EA41C3"/>
    <w:rsid w:val="00EA5E9A"/>
    <w:rsid w:val="00EB0C98"/>
    <w:rsid w:val="00EB5167"/>
    <w:rsid w:val="00EB785F"/>
    <w:rsid w:val="00EC13C1"/>
    <w:rsid w:val="00EC37CC"/>
    <w:rsid w:val="00EC40D1"/>
    <w:rsid w:val="00EC477D"/>
    <w:rsid w:val="00EC4B4D"/>
    <w:rsid w:val="00EC5049"/>
    <w:rsid w:val="00EC6CDD"/>
    <w:rsid w:val="00ED18BE"/>
    <w:rsid w:val="00ED20CD"/>
    <w:rsid w:val="00ED33D4"/>
    <w:rsid w:val="00ED440C"/>
    <w:rsid w:val="00EE11AE"/>
    <w:rsid w:val="00EE128A"/>
    <w:rsid w:val="00EE215B"/>
    <w:rsid w:val="00EE2F7A"/>
    <w:rsid w:val="00EE3B32"/>
    <w:rsid w:val="00EE4D6E"/>
    <w:rsid w:val="00EE6623"/>
    <w:rsid w:val="00EE7B4D"/>
    <w:rsid w:val="00EF0046"/>
    <w:rsid w:val="00EF036E"/>
    <w:rsid w:val="00EF376D"/>
    <w:rsid w:val="00EF38DF"/>
    <w:rsid w:val="00EF4972"/>
    <w:rsid w:val="00EF6E02"/>
    <w:rsid w:val="00F04188"/>
    <w:rsid w:val="00F05854"/>
    <w:rsid w:val="00F05B2A"/>
    <w:rsid w:val="00F1424A"/>
    <w:rsid w:val="00F16392"/>
    <w:rsid w:val="00F1716A"/>
    <w:rsid w:val="00F20074"/>
    <w:rsid w:val="00F21164"/>
    <w:rsid w:val="00F21AA0"/>
    <w:rsid w:val="00F2246F"/>
    <w:rsid w:val="00F233F5"/>
    <w:rsid w:val="00F24B8B"/>
    <w:rsid w:val="00F25EE5"/>
    <w:rsid w:val="00F27803"/>
    <w:rsid w:val="00F314FD"/>
    <w:rsid w:val="00F32B47"/>
    <w:rsid w:val="00F33BE7"/>
    <w:rsid w:val="00F33C59"/>
    <w:rsid w:val="00F35D81"/>
    <w:rsid w:val="00F36D5C"/>
    <w:rsid w:val="00F404B8"/>
    <w:rsid w:val="00F4193B"/>
    <w:rsid w:val="00F42952"/>
    <w:rsid w:val="00F43B89"/>
    <w:rsid w:val="00F447CA"/>
    <w:rsid w:val="00F50EE7"/>
    <w:rsid w:val="00F51AD4"/>
    <w:rsid w:val="00F54A63"/>
    <w:rsid w:val="00F56083"/>
    <w:rsid w:val="00F579A9"/>
    <w:rsid w:val="00F57A3A"/>
    <w:rsid w:val="00F63DA5"/>
    <w:rsid w:val="00F6728F"/>
    <w:rsid w:val="00F70462"/>
    <w:rsid w:val="00F76557"/>
    <w:rsid w:val="00F76B0A"/>
    <w:rsid w:val="00F80309"/>
    <w:rsid w:val="00F806CC"/>
    <w:rsid w:val="00F81455"/>
    <w:rsid w:val="00F81D10"/>
    <w:rsid w:val="00F83516"/>
    <w:rsid w:val="00F850EE"/>
    <w:rsid w:val="00F86CA7"/>
    <w:rsid w:val="00F87962"/>
    <w:rsid w:val="00F90A5F"/>
    <w:rsid w:val="00F938F8"/>
    <w:rsid w:val="00F93909"/>
    <w:rsid w:val="00F95C7B"/>
    <w:rsid w:val="00F96861"/>
    <w:rsid w:val="00FA1EB3"/>
    <w:rsid w:val="00FA28A9"/>
    <w:rsid w:val="00FB55D5"/>
    <w:rsid w:val="00FB6490"/>
    <w:rsid w:val="00FC1E1E"/>
    <w:rsid w:val="00FC2C54"/>
    <w:rsid w:val="00FC4C93"/>
    <w:rsid w:val="00FC6EBE"/>
    <w:rsid w:val="00FC74C1"/>
    <w:rsid w:val="00FD0DB0"/>
    <w:rsid w:val="00FD0DDA"/>
    <w:rsid w:val="00FD123B"/>
    <w:rsid w:val="00FD1FA2"/>
    <w:rsid w:val="00FD2635"/>
    <w:rsid w:val="00FD5D1E"/>
    <w:rsid w:val="00FE39CD"/>
    <w:rsid w:val="00FE472A"/>
    <w:rsid w:val="00FE4AC0"/>
    <w:rsid w:val="00FE5586"/>
    <w:rsid w:val="00FE6BC3"/>
    <w:rsid w:val="00FF51C9"/>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8CC67AC-0354-4AC4-9BE6-B8AB9B2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00673">
      <w:bodyDiv w:val="1"/>
      <w:marLeft w:val="0"/>
      <w:marRight w:val="0"/>
      <w:marTop w:val="0"/>
      <w:marBottom w:val="0"/>
      <w:divBdr>
        <w:top w:val="none" w:sz="0" w:space="0" w:color="auto"/>
        <w:left w:val="none" w:sz="0" w:space="0" w:color="auto"/>
        <w:bottom w:val="none" w:sz="0" w:space="0" w:color="auto"/>
        <w:right w:val="none" w:sz="0" w:space="0" w:color="auto"/>
      </w:divBdr>
    </w:div>
    <w:div w:id="355351450">
      <w:bodyDiv w:val="1"/>
      <w:marLeft w:val="0"/>
      <w:marRight w:val="0"/>
      <w:marTop w:val="0"/>
      <w:marBottom w:val="0"/>
      <w:divBdr>
        <w:top w:val="none" w:sz="0" w:space="0" w:color="auto"/>
        <w:left w:val="none" w:sz="0" w:space="0" w:color="auto"/>
        <w:bottom w:val="none" w:sz="0" w:space="0" w:color="auto"/>
        <w:right w:val="none" w:sz="0" w:space="0" w:color="auto"/>
      </w:divBdr>
    </w:div>
    <w:div w:id="393892961">
      <w:bodyDiv w:val="1"/>
      <w:marLeft w:val="0"/>
      <w:marRight w:val="0"/>
      <w:marTop w:val="0"/>
      <w:marBottom w:val="0"/>
      <w:divBdr>
        <w:top w:val="none" w:sz="0" w:space="0" w:color="auto"/>
        <w:left w:val="none" w:sz="0" w:space="0" w:color="auto"/>
        <w:bottom w:val="none" w:sz="0" w:space="0" w:color="auto"/>
        <w:right w:val="none" w:sz="0" w:space="0" w:color="auto"/>
      </w:divBdr>
    </w:div>
    <w:div w:id="467281670">
      <w:bodyDiv w:val="1"/>
      <w:marLeft w:val="0"/>
      <w:marRight w:val="0"/>
      <w:marTop w:val="0"/>
      <w:marBottom w:val="0"/>
      <w:divBdr>
        <w:top w:val="none" w:sz="0" w:space="0" w:color="auto"/>
        <w:left w:val="none" w:sz="0" w:space="0" w:color="auto"/>
        <w:bottom w:val="none" w:sz="0" w:space="0" w:color="auto"/>
        <w:right w:val="none" w:sz="0" w:space="0" w:color="auto"/>
      </w:divBdr>
    </w:div>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17683238">
      <w:bodyDiv w:val="1"/>
      <w:marLeft w:val="0"/>
      <w:marRight w:val="0"/>
      <w:marTop w:val="0"/>
      <w:marBottom w:val="0"/>
      <w:divBdr>
        <w:top w:val="none" w:sz="0" w:space="0" w:color="auto"/>
        <w:left w:val="none" w:sz="0" w:space="0" w:color="auto"/>
        <w:bottom w:val="none" w:sz="0" w:space="0" w:color="auto"/>
        <w:right w:val="none" w:sz="0" w:space="0" w:color="auto"/>
      </w:divBdr>
      <w:divsChild>
        <w:div w:id="1640959058">
          <w:marLeft w:val="0"/>
          <w:marRight w:val="0"/>
          <w:marTop w:val="0"/>
          <w:marBottom w:val="0"/>
          <w:divBdr>
            <w:top w:val="none" w:sz="0" w:space="0" w:color="auto"/>
            <w:left w:val="none" w:sz="0" w:space="0" w:color="auto"/>
            <w:bottom w:val="none" w:sz="0" w:space="0" w:color="auto"/>
            <w:right w:val="none" w:sz="0" w:space="0" w:color="auto"/>
          </w:divBdr>
          <w:divsChild>
            <w:div w:id="1205144866">
              <w:marLeft w:val="0"/>
              <w:marRight w:val="0"/>
              <w:marTop w:val="0"/>
              <w:marBottom w:val="0"/>
              <w:divBdr>
                <w:top w:val="none" w:sz="0" w:space="0" w:color="auto"/>
                <w:left w:val="none" w:sz="0" w:space="0" w:color="auto"/>
                <w:bottom w:val="none" w:sz="0" w:space="0" w:color="auto"/>
                <w:right w:val="none" w:sz="0" w:space="0" w:color="auto"/>
              </w:divBdr>
              <w:divsChild>
                <w:div w:id="1687246959">
                  <w:marLeft w:val="0"/>
                  <w:marRight w:val="0"/>
                  <w:marTop w:val="0"/>
                  <w:marBottom w:val="0"/>
                  <w:divBdr>
                    <w:top w:val="none" w:sz="0" w:space="0" w:color="auto"/>
                    <w:left w:val="none" w:sz="0" w:space="0" w:color="auto"/>
                    <w:bottom w:val="none" w:sz="0" w:space="0" w:color="auto"/>
                    <w:right w:val="none" w:sz="0" w:space="0" w:color="auto"/>
                  </w:divBdr>
                  <w:divsChild>
                    <w:div w:id="739208252">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0764495">
                              <w:marLeft w:val="0"/>
                              <w:marRight w:val="0"/>
                              <w:marTop w:val="0"/>
                              <w:marBottom w:val="0"/>
                              <w:divBdr>
                                <w:top w:val="none" w:sz="0" w:space="0" w:color="auto"/>
                                <w:left w:val="none" w:sz="0" w:space="0" w:color="auto"/>
                                <w:bottom w:val="none" w:sz="0" w:space="0" w:color="auto"/>
                                <w:right w:val="none" w:sz="0" w:space="0" w:color="auto"/>
                              </w:divBdr>
                              <w:divsChild>
                                <w:div w:id="1621574544">
                                  <w:marLeft w:val="0"/>
                                  <w:marRight w:val="0"/>
                                  <w:marTop w:val="0"/>
                                  <w:marBottom w:val="0"/>
                                  <w:divBdr>
                                    <w:top w:val="none" w:sz="0" w:space="0" w:color="auto"/>
                                    <w:left w:val="none" w:sz="0" w:space="0" w:color="auto"/>
                                    <w:bottom w:val="none" w:sz="0" w:space="0" w:color="auto"/>
                                    <w:right w:val="none" w:sz="0" w:space="0" w:color="auto"/>
                                  </w:divBdr>
                                  <w:divsChild>
                                    <w:div w:id="18986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956272">
      <w:bodyDiv w:val="1"/>
      <w:marLeft w:val="0"/>
      <w:marRight w:val="0"/>
      <w:marTop w:val="0"/>
      <w:marBottom w:val="0"/>
      <w:divBdr>
        <w:top w:val="none" w:sz="0" w:space="0" w:color="auto"/>
        <w:left w:val="none" w:sz="0" w:space="0" w:color="auto"/>
        <w:bottom w:val="none" w:sz="0" w:space="0" w:color="auto"/>
        <w:right w:val="none" w:sz="0" w:space="0" w:color="auto"/>
      </w:divBdr>
    </w:div>
    <w:div w:id="1431703639">
      <w:bodyDiv w:val="1"/>
      <w:marLeft w:val="0"/>
      <w:marRight w:val="0"/>
      <w:marTop w:val="0"/>
      <w:marBottom w:val="0"/>
      <w:divBdr>
        <w:top w:val="none" w:sz="0" w:space="0" w:color="auto"/>
        <w:left w:val="none" w:sz="0" w:space="0" w:color="auto"/>
        <w:bottom w:val="none" w:sz="0" w:space="0" w:color="auto"/>
        <w:right w:val="none" w:sz="0" w:space="0" w:color="auto"/>
      </w:divBdr>
    </w:div>
    <w:div w:id="1457408287">
      <w:bodyDiv w:val="1"/>
      <w:marLeft w:val="0"/>
      <w:marRight w:val="0"/>
      <w:marTop w:val="0"/>
      <w:marBottom w:val="0"/>
      <w:divBdr>
        <w:top w:val="none" w:sz="0" w:space="0" w:color="auto"/>
        <w:left w:val="none" w:sz="0" w:space="0" w:color="auto"/>
        <w:bottom w:val="none" w:sz="0" w:space="0" w:color="auto"/>
        <w:right w:val="none" w:sz="0" w:space="0" w:color="auto"/>
      </w:divBdr>
      <w:divsChild>
        <w:div w:id="1366980191">
          <w:marLeft w:val="0"/>
          <w:marRight w:val="0"/>
          <w:marTop w:val="0"/>
          <w:marBottom w:val="0"/>
          <w:divBdr>
            <w:top w:val="none" w:sz="0" w:space="0" w:color="auto"/>
            <w:left w:val="none" w:sz="0" w:space="0" w:color="auto"/>
            <w:bottom w:val="none" w:sz="0" w:space="0" w:color="auto"/>
            <w:right w:val="none" w:sz="0" w:space="0" w:color="auto"/>
          </w:divBdr>
          <w:divsChild>
            <w:div w:id="899942633">
              <w:marLeft w:val="0"/>
              <w:marRight w:val="0"/>
              <w:marTop w:val="0"/>
              <w:marBottom w:val="0"/>
              <w:divBdr>
                <w:top w:val="none" w:sz="0" w:space="0" w:color="auto"/>
                <w:left w:val="none" w:sz="0" w:space="0" w:color="auto"/>
                <w:bottom w:val="none" w:sz="0" w:space="0" w:color="auto"/>
                <w:right w:val="none" w:sz="0" w:space="0" w:color="auto"/>
              </w:divBdr>
              <w:divsChild>
                <w:div w:id="1686320049">
                  <w:marLeft w:val="0"/>
                  <w:marRight w:val="0"/>
                  <w:marTop w:val="0"/>
                  <w:marBottom w:val="0"/>
                  <w:divBdr>
                    <w:top w:val="none" w:sz="0" w:space="0" w:color="auto"/>
                    <w:left w:val="none" w:sz="0" w:space="0" w:color="auto"/>
                    <w:bottom w:val="none" w:sz="0" w:space="0" w:color="auto"/>
                    <w:right w:val="none" w:sz="0" w:space="0" w:color="auto"/>
                  </w:divBdr>
                  <w:divsChild>
                    <w:div w:id="1223981944">
                      <w:marLeft w:val="0"/>
                      <w:marRight w:val="0"/>
                      <w:marTop w:val="0"/>
                      <w:marBottom w:val="0"/>
                      <w:divBdr>
                        <w:top w:val="none" w:sz="0" w:space="0" w:color="auto"/>
                        <w:left w:val="none" w:sz="0" w:space="0" w:color="auto"/>
                        <w:bottom w:val="none" w:sz="0" w:space="0" w:color="auto"/>
                        <w:right w:val="none" w:sz="0" w:space="0" w:color="auto"/>
                      </w:divBdr>
                      <w:divsChild>
                        <w:div w:id="1145392532">
                          <w:marLeft w:val="0"/>
                          <w:marRight w:val="0"/>
                          <w:marTop w:val="0"/>
                          <w:marBottom w:val="0"/>
                          <w:divBdr>
                            <w:top w:val="none" w:sz="0" w:space="0" w:color="auto"/>
                            <w:left w:val="none" w:sz="0" w:space="0" w:color="auto"/>
                            <w:bottom w:val="none" w:sz="0" w:space="0" w:color="auto"/>
                            <w:right w:val="none" w:sz="0" w:space="0" w:color="auto"/>
                          </w:divBdr>
                          <w:divsChild>
                            <w:div w:id="805514001">
                              <w:marLeft w:val="0"/>
                              <w:marRight w:val="0"/>
                              <w:marTop w:val="0"/>
                              <w:marBottom w:val="0"/>
                              <w:divBdr>
                                <w:top w:val="none" w:sz="0" w:space="0" w:color="auto"/>
                                <w:left w:val="none" w:sz="0" w:space="0" w:color="auto"/>
                                <w:bottom w:val="none" w:sz="0" w:space="0" w:color="auto"/>
                                <w:right w:val="none" w:sz="0" w:space="0" w:color="auto"/>
                              </w:divBdr>
                              <w:divsChild>
                                <w:div w:id="1315793675">
                                  <w:marLeft w:val="0"/>
                                  <w:marRight w:val="0"/>
                                  <w:marTop w:val="0"/>
                                  <w:marBottom w:val="0"/>
                                  <w:divBdr>
                                    <w:top w:val="none" w:sz="0" w:space="0" w:color="auto"/>
                                    <w:left w:val="none" w:sz="0" w:space="0" w:color="auto"/>
                                    <w:bottom w:val="none" w:sz="0" w:space="0" w:color="auto"/>
                                    <w:right w:val="none" w:sz="0" w:space="0" w:color="auto"/>
                                  </w:divBdr>
                                  <w:divsChild>
                                    <w:div w:id="832768256">
                                      <w:marLeft w:val="0"/>
                                      <w:marRight w:val="0"/>
                                      <w:marTop w:val="0"/>
                                      <w:marBottom w:val="0"/>
                                      <w:divBdr>
                                        <w:top w:val="none" w:sz="0" w:space="0" w:color="auto"/>
                                        <w:left w:val="none" w:sz="0" w:space="0" w:color="auto"/>
                                        <w:bottom w:val="none" w:sz="0" w:space="0" w:color="auto"/>
                                        <w:right w:val="none" w:sz="0" w:space="0" w:color="auto"/>
                                      </w:divBdr>
                                      <w:divsChild>
                                        <w:div w:id="1028601317">
                                          <w:marLeft w:val="0"/>
                                          <w:marRight w:val="0"/>
                                          <w:marTop w:val="0"/>
                                          <w:marBottom w:val="0"/>
                                          <w:divBdr>
                                            <w:top w:val="none" w:sz="0" w:space="0" w:color="auto"/>
                                            <w:left w:val="none" w:sz="0" w:space="0" w:color="auto"/>
                                            <w:bottom w:val="none" w:sz="0" w:space="0" w:color="auto"/>
                                            <w:right w:val="none" w:sz="0" w:space="0" w:color="auto"/>
                                          </w:divBdr>
                                          <w:divsChild>
                                            <w:div w:id="1999383353">
                                              <w:marLeft w:val="0"/>
                                              <w:marRight w:val="0"/>
                                              <w:marTop w:val="0"/>
                                              <w:marBottom w:val="0"/>
                                              <w:divBdr>
                                                <w:top w:val="none" w:sz="0" w:space="0" w:color="auto"/>
                                                <w:left w:val="none" w:sz="0" w:space="0" w:color="auto"/>
                                                <w:bottom w:val="none" w:sz="0" w:space="0" w:color="auto"/>
                                                <w:right w:val="none" w:sz="0" w:space="0" w:color="auto"/>
                                              </w:divBdr>
                                              <w:divsChild>
                                                <w:div w:id="940647616">
                                                  <w:marLeft w:val="0"/>
                                                  <w:marRight w:val="0"/>
                                                  <w:marTop w:val="0"/>
                                                  <w:marBottom w:val="0"/>
                                                  <w:divBdr>
                                                    <w:top w:val="none" w:sz="0" w:space="0" w:color="auto"/>
                                                    <w:left w:val="none" w:sz="0" w:space="0" w:color="auto"/>
                                                    <w:bottom w:val="none" w:sz="0" w:space="0" w:color="auto"/>
                                                    <w:right w:val="none" w:sz="0" w:space="0" w:color="auto"/>
                                                  </w:divBdr>
                                                  <w:divsChild>
                                                    <w:div w:id="48967296">
                                                      <w:marLeft w:val="0"/>
                                                      <w:marRight w:val="0"/>
                                                      <w:marTop w:val="0"/>
                                                      <w:marBottom w:val="0"/>
                                                      <w:divBdr>
                                                        <w:top w:val="none" w:sz="0" w:space="0" w:color="auto"/>
                                                        <w:left w:val="none" w:sz="0" w:space="0" w:color="auto"/>
                                                        <w:bottom w:val="none" w:sz="0" w:space="0" w:color="auto"/>
                                                        <w:right w:val="none" w:sz="0" w:space="0" w:color="auto"/>
                                                      </w:divBdr>
                                                    </w:div>
                                                    <w:div w:id="177635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07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A4B86-6D94-4C98-B08F-15D20E35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E0D8942C.dotm</Template>
  <TotalTime>0</TotalTime>
  <Pages>3</Pages>
  <Words>584</Words>
  <Characters>4210</Characters>
  <Application>Microsoft Office Word</Application>
  <DocSecurity>4</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Polyphthalamid VESTAMID® HTplus zeigt hohe elektrische Durchschlagfestigkeit</vt:lpstr>
    </vt:vector>
  </TitlesOfParts>
  <Company>Evonik Industries</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 12 von Evonik war und ist Wegbereiter für innovative Anwendungen</dc:subject>
  <dc:creator>Evonik Industries</dc:creator>
  <cp:keywords>PPA, RTI, Brandschutz, V0, UL</cp:keywords>
  <cp:lastModifiedBy>Berger, Janusz</cp:lastModifiedBy>
  <cp:revision>2</cp:revision>
  <cp:lastPrinted>2018-08-23T13:31:00Z</cp:lastPrinted>
  <dcterms:created xsi:type="dcterms:W3CDTF">2018-09-11T14:41:00Z</dcterms:created>
  <dcterms:modified xsi:type="dcterms:W3CDTF">2018-09-11T14:41:00Z</dcterms:modified>
</cp:coreProperties>
</file>